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1B437" w14:textId="77777777" w:rsidR="00137A4C" w:rsidRPr="006B56D2" w:rsidRDefault="00137A4C" w:rsidP="005A61D6">
      <w:pPr>
        <w:spacing w:line="360" w:lineRule="exact"/>
        <w:rPr>
          <w:rFonts w:cs="Arial"/>
          <w:b/>
          <w:bCs/>
          <w:color w:val="FF0000"/>
        </w:rPr>
      </w:pPr>
    </w:p>
    <w:p w14:paraId="5097D00E" w14:textId="1BC5E18D" w:rsidR="00FB2864" w:rsidRPr="00476195" w:rsidRDefault="00476195" w:rsidP="00476195">
      <w:pPr>
        <w:framePr w:w="9571" w:h="868" w:vSpace="238" w:wrap="around" w:vAnchor="page" w:hAnchor="page" w:x="1453" w:y="4345" w:anchorLock="1"/>
        <w:pBdr>
          <w:bottom w:val="single" w:sz="4" w:space="1" w:color="auto"/>
        </w:pBdr>
        <w:spacing w:line="360" w:lineRule="auto"/>
        <w:rPr>
          <w:rFonts w:cs="Arial"/>
          <w:sz w:val="24"/>
          <w:szCs w:val="24"/>
          <w:u w:val="single"/>
        </w:rPr>
      </w:pPr>
      <w:bookmarkStart w:id="0" w:name="TMHeadline1"/>
      <w:bookmarkStart w:id="1" w:name="_Hlk103251655"/>
      <w:r>
        <w:rPr>
          <w:rFonts w:cs="Arial"/>
          <w:sz w:val="24"/>
          <w:szCs w:val="24"/>
          <w:u w:val="single"/>
        </w:rPr>
        <w:t>Resultat</w:t>
      </w:r>
      <w:r w:rsidRPr="0038640A">
        <w:rPr>
          <w:rFonts w:cs="Arial"/>
          <w:sz w:val="24"/>
          <w:szCs w:val="24"/>
          <w:u w:val="single"/>
        </w:rPr>
        <w:t xml:space="preserve"> från fas III ARASENS</w:t>
      </w:r>
      <w:r>
        <w:rPr>
          <w:rFonts w:cs="Arial"/>
          <w:sz w:val="24"/>
          <w:szCs w:val="24"/>
          <w:u w:val="single"/>
        </w:rPr>
        <w:t xml:space="preserve">-studien </w:t>
      </w:r>
      <w:r w:rsidRPr="0038640A">
        <w:rPr>
          <w:rFonts w:cs="Arial"/>
          <w:sz w:val="24"/>
          <w:szCs w:val="24"/>
          <w:u w:val="single"/>
        </w:rPr>
        <w:t xml:space="preserve">presenterades vid </w:t>
      </w:r>
      <w:r w:rsidR="007125A1">
        <w:rPr>
          <w:rFonts w:cs="Arial"/>
          <w:sz w:val="24"/>
          <w:szCs w:val="24"/>
          <w:u w:val="single"/>
        </w:rPr>
        <w:t xml:space="preserve">ESMO </w:t>
      </w:r>
      <w:r>
        <w:rPr>
          <w:rFonts w:cs="Arial"/>
          <w:sz w:val="24"/>
          <w:szCs w:val="24"/>
          <w:u w:val="single"/>
        </w:rPr>
        <w:t xml:space="preserve">Congress </w:t>
      </w:r>
      <w:r w:rsidRPr="0038640A">
        <w:rPr>
          <w:rFonts w:cs="Arial"/>
          <w:sz w:val="24"/>
          <w:szCs w:val="24"/>
          <w:u w:val="single"/>
        </w:rPr>
        <w:t>2022</w:t>
      </w:r>
      <w:r>
        <w:rPr>
          <w:rFonts w:cs="Arial"/>
          <w:sz w:val="24"/>
          <w:szCs w:val="24"/>
          <w:u w:val="single"/>
        </w:rPr>
        <w:t>:</w:t>
      </w:r>
    </w:p>
    <w:p w14:paraId="6B159AD3" w14:textId="77777777" w:rsidR="00FB2864" w:rsidRPr="00476195" w:rsidRDefault="00FB2864" w:rsidP="00FB2864">
      <w:pPr>
        <w:framePr w:w="9571" w:h="868" w:vSpace="238" w:wrap="around" w:vAnchor="page" w:hAnchor="page" w:x="1453" w:y="4345" w:anchorLock="1"/>
        <w:pBdr>
          <w:bottom w:val="single" w:sz="4" w:space="1" w:color="auto"/>
        </w:pBdr>
        <w:spacing w:line="360" w:lineRule="exact"/>
        <w:rPr>
          <w:rFonts w:cs="Arial"/>
          <w:b/>
          <w:color w:val="000000" w:themeColor="text1"/>
          <w:sz w:val="30"/>
          <w:szCs w:val="30"/>
        </w:rPr>
      </w:pPr>
      <w:bookmarkStart w:id="2" w:name="_Hlk112663510"/>
    </w:p>
    <w:p w14:paraId="36E18684" w14:textId="201B1F5C" w:rsidR="00FB2864" w:rsidRPr="00AF177F" w:rsidRDefault="005F2927" w:rsidP="00FB2864">
      <w:pPr>
        <w:framePr w:w="9571" w:h="868" w:vSpace="238" w:wrap="around" w:vAnchor="page" w:hAnchor="page" w:x="1453" w:y="4345" w:anchorLock="1"/>
        <w:pBdr>
          <w:bottom w:val="single" w:sz="4" w:space="1" w:color="auto"/>
        </w:pBdr>
        <w:spacing w:line="360" w:lineRule="atLeast"/>
        <w:rPr>
          <w:rStyle w:val="normaltextrun"/>
          <w:rFonts w:cs="Arial"/>
          <w:b/>
          <w:bCs/>
          <w:color w:val="000000"/>
          <w:sz w:val="28"/>
          <w:szCs w:val="28"/>
          <w:shd w:val="clear" w:color="auto" w:fill="FFFFFF"/>
        </w:rPr>
      </w:pPr>
      <w:bookmarkStart w:id="3" w:name="_Hlk112660855"/>
      <w:r w:rsidRPr="00AF177F">
        <w:rPr>
          <w:rStyle w:val="normaltextrun"/>
          <w:rFonts w:cs="Arial"/>
          <w:b/>
          <w:bCs/>
          <w:color w:val="000000"/>
          <w:sz w:val="28"/>
          <w:szCs w:val="28"/>
          <w:shd w:val="clear" w:color="auto" w:fill="FFFFFF"/>
        </w:rPr>
        <w:t xml:space="preserve">Nya data från ARASENS-studien </w:t>
      </w:r>
      <w:r w:rsidR="00AF177F" w:rsidRPr="00AF177F">
        <w:rPr>
          <w:rStyle w:val="normaltextrun"/>
          <w:rFonts w:cs="Arial"/>
          <w:b/>
          <w:bCs/>
          <w:color w:val="000000"/>
          <w:sz w:val="28"/>
          <w:szCs w:val="28"/>
          <w:shd w:val="clear" w:color="auto" w:fill="FFFFFF"/>
        </w:rPr>
        <w:t>ger ytterligare stö</w:t>
      </w:r>
      <w:r w:rsidR="00AF177F">
        <w:rPr>
          <w:rStyle w:val="normaltextrun"/>
          <w:rFonts w:cs="Arial"/>
          <w:b/>
          <w:bCs/>
          <w:color w:val="000000"/>
          <w:sz w:val="28"/>
          <w:szCs w:val="28"/>
          <w:shd w:val="clear" w:color="auto" w:fill="FFFFFF"/>
        </w:rPr>
        <w:t xml:space="preserve">d för </w:t>
      </w:r>
      <w:r w:rsidRPr="00AF177F">
        <w:rPr>
          <w:rStyle w:val="normaltextrun"/>
          <w:rFonts w:cs="Arial"/>
          <w:b/>
          <w:bCs/>
          <w:color w:val="000000"/>
          <w:sz w:val="28"/>
          <w:szCs w:val="28"/>
          <w:shd w:val="clear" w:color="auto" w:fill="FFFFFF"/>
        </w:rPr>
        <w:t>en stark tolerabilitetsprofil utan att kompromissa med livskvaliteten för patienter med mHSPC som behandlas med darolutamid</w:t>
      </w:r>
      <w:r w:rsidR="001D1B89" w:rsidRPr="00AF177F">
        <w:rPr>
          <w:rStyle w:val="normaltextrun"/>
          <w:rFonts w:cs="Arial"/>
          <w:b/>
          <w:bCs/>
          <w:color w:val="000000"/>
          <w:sz w:val="28"/>
          <w:szCs w:val="28"/>
          <w:shd w:val="clear" w:color="auto" w:fill="FFFFFF"/>
        </w:rPr>
        <w:t xml:space="preserve">, ADT och docetaxel </w:t>
      </w:r>
    </w:p>
    <w:bookmarkEnd w:id="2"/>
    <w:bookmarkEnd w:id="3"/>
    <w:p w14:paraId="04F24528" w14:textId="77777777" w:rsidR="00FB2864" w:rsidRPr="00AF177F" w:rsidRDefault="00FB2864" w:rsidP="00FB2864">
      <w:pPr>
        <w:framePr w:w="9571" w:h="868" w:vSpace="238" w:wrap="around" w:vAnchor="page" w:hAnchor="page" w:x="1453" w:y="4345" w:anchorLock="1"/>
        <w:pBdr>
          <w:bottom w:val="single" w:sz="4" w:space="1" w:color="auto"/>
        </w:pBdr>
        <w:spacing w:line="360" w:lineRule="atLeast"/>
        <w:rPr>
          <w:rStyle w:val="normaltextrun"/>
          <w:rFonts w:cs="Arial"/>
          <w:b/>
          <w:bCs/>
          <w:color w:val="000000"/>
          <w:sz w:val="28"/>
          <w:szCs w:val="28"/>
          <w:shd w:val="clear" w:color="auto" w:fill="FFFFFF"/>
        </w:rPr>
      </w:pPr>
    </w:p>
    <w:p w14:paraId="64A22F5B" w14:textId="3C413FE5" w:rsidR="001D1B89" w:rsidRPr="00457BEB" w:rsidRDefault="001D1B89" w:rsidP="00FB2864">
      <w:pPr>
        <w:pStyle w:val="Liststycke"/>
        <w:framePr w:w="9571" w:h="868" w:vSpace="238" w:wrap="around" w:vAnchor="page" w:hAnchor="page" w:x="1453" w:y="4345" w:anchorLock="1"/>
        <w:numPr>
          <w:ilvl w:val="0"/>
          <w:numId w:val="1"/>
        </w:numPr>
        <w:pBdr>
          <w:bottom w:val="single" w:sz="4" w:space="1" w:color="auto"/>
        </w:pBdr>
        <w:spacing w:line="360" w:lineRule="exact"/>
        <w:ind w:left="357" w:hanging="357"/>
        <w:rPr>
          <w:rStyle w:val="normaltextrun"/>
          <w:rFonts w:cs="Arial"/>
          <w:bCs/>
          <w:iCs/>
          <w:sz w:val="24"/>
          <w:szCs w:val="24"/>
          <w:lang w:val="sv-SE"/>
        </w:rPr>
      </w:pPr>
      <w:r w:rsidRPr="00457BEB">
        <w:rPr>
          <w:rFonts w:cs="Arial"/>
          <w:bCs/>
          <w:iCs/>
          <w:sz w:val="24"/>
          <w:szCs w:val="24"/>
          <w:lang w:val="sv-SE"/>
        </w:rPr>
        <w:t xml:space="preserve">Konsekventa fördelar </w:t>
      </w:r>
      <w:r w:rsidR="00457BEB" w:rsidRPr="00457BEB">
        <w:rPr>
          <w:rFonts w:cs="Arial"/>
          <w:bCs/>
          <w:iCs/>
          <w:sz w:val="24"/>
          <w:szCs w:val="24"/>
          <w:lang w:val="sv-SE"/>
        </w:rPr>
        <w:t>s</w:t>
      </w:r>
      <w:r w:rsidR="00457BEB">
        <w:rPr>
          <w:rFonts w:cs="Arial"/>
          <w:bCs/>
          <w:iCs/>
          <w:sz w:val="24"/>
          <w:szCs w:val="24"/>
          <w:lang w:val="sv-SE"/>
        </w:rPr>
        <w:t>å</w:t>
      </w:r>
      <w:r w:rsidR="00457BEB" w:rsidRPr="00457BEB">
        <w:rPr>
          <w:rFonts w:cs="Arial"/>
          <w:bCs/>
          <w:iCs/>
          <w:sz w:val="24"/>
          <w:szCs w:val="24"/>
          <w:lang w:val="sv-SE"/>
        </w:rPr>
        <w:t>gs även i</w:t>
      </w:r>
      <w:r w:rsidR="00457BEB">
        <w:rPr>
          <w:rFonts w:cs="Arial"/>
          <w:bCs/>
          <w:iCs/>
          <w:sz w:val="24"/>
          <w:szCs w:val="24"/>
          <w:lang w:val="sv-SE"/>
        </w:rPr>
        <w:t xml:space="preserve"> andra </w:t>
      </w:r>
      <w:r w:rsidR="00DD7E23">
        <w:rPr>
          <w:rFonts w:cs="Arial"/>
          <w:bCs/>
          <w:iCs/>
          <w:sz w:val="24"/>
          <w:szCs w:val="24"/>
          <w:lang w:val="sv-SE"/>
        </w:rPr>
        <w:t>effektmått av nyckelrelevans för patienter</w:t>
      </w:r>
      <w:r w:rsidR="00457BEB">
        <w:rPr>
          <w:rFonts w:cs="Arial"/>
          <w:bCs/>
          <w:iCs/>
          <w:sz w:val="24"/>
          <w:szCs w:val="24"/>
          <w:lang w:val="sv-SE"/>
        </w:rPr>
        <w:t xml:space="preserve">, inklusive dödsfall av alla orsaker, </w:t>
      </w:r>
      <w:r w:rsidR="00476195">
        <w:rPr>
          <w:rFonts w:cs="Arial"/>
          <w:bCs/>
          <w:iCs/>
          <w:sz w:val="24"/>
          <w:szCs w:val="24"/>
          <w:lang w:val="sv-SE"/>
        </w:rPr>
        <w:t>dödsfall relaterade till prostatacancer</w:t>
      </w:r>
      <w:r w:rsidR="00457BEB">
        <w:rPr>
          <w:rFonts w:cs="Arial"/>
          <w:bCs/>
          <w:iCs/>
          <w:sz w:val="24"/>
          <w:szCs w:val="24"/>
          <w:lang w:val="sv-SE"/>
        </w:rPr>
        <w:t xml:space="preserve"> och ackumulerad förekomst av biverkingar av särskilt intresse</w:t>
      </w:r>
      <w:r w:rsidR="00476195">
        <w:rPr>
          <w:rFonts w:cs="Arial"/>
          <w:bCs/>
          <w:iCs/>
          <w:sz w:val="24"/>
          <w:szCs w:val="24"/>
          <w:lang w:val="sv-SE"/>
        </w:rPr>
        <w:t>.</w:t>
      </w:r>
      <w:r w:rsidR="00457BEB">
        <w:rPr>
          <w:rFonts w:cs="Arial"/>
          <w:bCs/>
          <w:iCs/>
          <w:sz w:val="24"/>
          <w:szCs w:val="24"/>
          <w:lang w:val="sv-SE"/>
        </w:rPr>
        <w:t xml:space="preserve"> </w:t>
      </w:r>
    </w:p>
    <w:bookmarkEnd w:id="0"/>
    <w:bookmarkEnd w:id="1"/>
    <w:p w14:paraId="140979BF" w14:textId="78361B33" w:rsidR="00457BEB" w:rsidRPr="00476195" w:rsidRDefault="00457BEB" w:rsidP="00763AC3">
      <w:pPr>
        <w:autoSpaceDE w:val="0"/>
        <w:autoSpaceDN w:val="0"/>
        <w:adjustRightInd w:val="0"/>
        <w:spacing w:line="360" w:lineRule="exact"/>
        <w:rPr>
          <w:rFonts w:cs="Arial"/>
          <w:sz w:val="24"/>
          <w:szCs w:val="24"/>
        </w:rPr>
      </w:pPr>
    </w:p>
    <w:p w14:paraId="4EBE6AAA" w14:textId="41EC5AF5" w:rsidR="00457BEB" w:rsidRPr="00975EB6" w:rsidRDefault="00457BEB" w:rsidP="00763AC3">
      <w:pPr>
        <w:autoSpaceDE w:val="0"/>
        <w:autoSpaceDN w:val="0"/>
        <w:adjustRightInd w:val="0"/>
        <w:spacing w:line="360" w:lineRule="exact"/>
        <w:rPr>
          <w:rFonts w:cs="Arial"/>
          <w:sz w:val="24"/>
          <w:szCs w:val="24"/>
          <w:lang w:val="en-GB"/>
        </w:rPr>
      </w:pPr>
      <w:r w:rsidRPr="00457BEB">
        <w:rPr>
          <w:rFonts w:eastAsia="Arial" w:cs="Arial"/>
          <w:b/>
          <w:sz w:val="24"/>
          <w:szCs w:val="24"/>
          <w:lang w:bidi="sv-SE"/>
        </w:rPr>
        <w:t xml:space="preserve">Stockholm, </w:t>
      </w:r>
      <w:r w:rsidRPr="00975EB6">
        <w:rPr>
          <w:rFonts w:eastAsia="Arial" w:cs="Arial"/>
          <w:b/>
          <w:sz w:val="24"/>
          <w:szCs w:val="24"/>
          <w:lang w:bidi="sv-SE"/>
        </w:rPr>
        <w:t>den 12/9, 2022</w:t>
      </w:r>
      <w:r w:rsidRPr="00457BEB">
        <w:rPr>
          <w:rFonts w:eastAsia="Arial" w:cs="Arial"/>
          <w:b/>
          <w:sz w:val="24"/>
          <w:szCs w:val="24"/>
          <w:lang w:bidi="sv-SE"/>
        </w:rPr>
        <w:t xml:space="preserve">, </w:t>
      </w:r>
      <w:r>
        <w:rPr>
          <w:rFonts w:cs="Arial"/>
          <w:sz w:val="24"/>
          <w:szCs w:val="24"/>
        </w:rPr>
        <w:t>N</w:t>
      </w:r>
      <w:r w:rsidRPr="00457BEB">
        <w:rPr>
          <w:rFonts w:cs="Arial"/>
          <w:sz w:val="24"/>
          <w:szCs w:val="24"/>
        </w:rPr>
        <w:t>ya resultat f</w:t>
      </w:r>
      <w:r>
        <w:rPr>
          <w:rFonts w:cs="Arial"/>
          <w:sz w:val="24"/>
          <w:szCs w:val="24"/>
        </w:rPr>
        <w:t>rån fas III</w:t>
      </w:r>
      <w:r w:rsidR="002821C6">
        <w:rPr>
          <w:rFonts w:cs="Arial"/>
          <w:sz w:val="24"/>
          <w:szCs w:val="24"/>
        </w:rPr>
        <w:t xml:space="preserve">-studien </w:t>
      </w:r>
      <w:r>
        <w:rPr>
          <w:rFonts w:cs="Arial"/>
          <w:sz w:val="24"/>
          <w:szCs w:val="24"/>
        </w:rPr>
        <w:t xml:space="preserve">ARASENS som </w:t>
      </w:r>
      <w:r w:rsidR="00E57B5A">
        <w:rPr>
          <w:rFonts w:cs="Arial"/>
          <w:bCs/>
          <w:sz w:val="24"/>
          <w:szCs w:val="24"/>
        </w:rPr>
        <w:t>studerat</w:t>
      </w:r>
      <w:r w:rsidR="00E57B5A" w:rsidRPr="00082FD7">
        <w:rPr>
          <w:rFonts w:cs="Arial"/>
          <w:bCs/>
          <w:sz w:val="24"/>
          <w:szCs w:val="24"/>
        </w:rPr>
        <w:t xml:space="preserve"> effeken och säkerheten av darolutamid plus androgendeprivationsterapi (ADT) och docetaxel hos patienter med metastaserad hormonkänslig prostatacancer (mHSPC)</w:t>
      </w:r>
      <w:r w:rsidR="007D752A">
        <w:rPr>
          <w:rFonts w:cs="Arial"/>
          <w:bCs/>
          <w:sz w:val="24"/>
          <w:szCs w:val="24"/>
        </w:rPr>
        <w:t xml:space="preserve"> </w:t>
      </w:r>
      <w:r w:rsidR="006757C6">
        <w:rPr>
          <w:rFonts w:cs="Arial"/>
          <w:sz w:val="24"/>
          <w:szCs w:val="24"/>
        </w:rPr>
        <w:t xml:space="preserve">visar att </w:t>
      </w:r>
      <w:r w:rsidR="00476195">
        <w:rPr>
          <w:rFonts w:cs="Arial"/>
          <w:sz w:val="24"/>
          <w:szCs w:val="24"/>
        </w:rPr>
        <w:t>darolutamid</w:t>
      </w:r>
      <w:r w:rsidR="006757C6">
        <w:rPr>
          <w:rFonts w:cs="Arial"/>
          <w:sz w:val="24"/>
          <w:szCs w:val="24"/>
        </w:rPr>
        <w:t xml:space="preserve">, utöver att utöka generell överlevnad (OS), även har en stark tolerabilitetsprofil och förmåga att upprätthålla patienters livskvalitet (QoL) genom kontroll av sjukdomsrelaterade fysiska symptom och smärta. </w:t>
      </w:r>
      <w:r w:rsidR="00957F98" w:rsidRPr="00975EB6">
        <w:rPr>
          <w:rFonts w:cs="Arial"/>
          <w:sz w:val="24"/>
          <w:szCs w:val="24"/>
          <w:lang w:val="en-GB"/>
        </w:rPr>
        <w:t>De fullständiga resultaten presenterades under ESMO Congress 2022</w:t>
      </w:r>
      <w:r w:rsidR="00040B18" w:rsidRPr="00975EB6">
        <w:rPr>
          <w:rFonts w:cs="Arial"/>
          <w:sz w:val="24"/>
          <w:szCs w:val="24"/>
          <w:lang w:val="en-GB"/>
        </w:rPr>
        <w:t xml:space="preserve"> </w:t>
      </w:r>
      <w:hyperlink r:id="rId11" w:history="1">
        <w:r w:rsidR="00040B18" w:rsidRPr="00975EB6">
          <w:rPr>
            <w:rStyle w:val="Hyperlnk"/>
            <w:lang w:val="en-GB"/>
          </w:rPr>
          <w:t>Quality of life and patient-relevant endpoints with darolutamide in the phase III ARASENS study | OncologyPRO (esmo.org)</w:t>
        </w:r>
      </w:hyperlink>
      <w:r w:rsidR="00065C36" w:rsidRPr="00975EB6">
        <w:rPr>
          <w:rFonts w:cs="Arial"/>
          <w:sz w:val="24"/>
          <w:szCs w:val="24"/>
          <w:lang w:val="en-GB"/>
        </w:rPr>
        <w:t xml:space="preserve"> </w:t>
      </w:r>
      <w:r w:rsidR="00975EB6">
        <w:rPr>
          <w:rFonts w:cs="Arial"/>
          <w:sz w:val="24"/>
          <w:szCs w:val="24"/>
          <w:lang w:val="en-GB"/>
        </w:rPr>
        <w:t>.</w:t>
      </w:r>
    </w:p>
    <w:p w14:paraId="40FAF542" w14:textId="77777777" w:rsidR="00B82F33" w:rsidRPr="00975EB6" w:rsidRDefault="00B82F33" w:rsidP="00763AC3">
      <w:pPr>
        <w:autoSpaceDE w:val="0"/>
        <w:autoSpaceDN w:val="0"/>
        <w:adjustRightInd w:val="0"/>
        <w:spacing w:line="360" w:lineRule="exact"/>
        <w:rPr>
          <w:rFonts w:cs="Arial"/>
          <w:sz w:val="24"/>
          <w:szCs w:val="24"/>
          <w:lang w:val="en-GB"/>
        </w:rPr>
      </w:pPr>
    </w:p>
    <w:p w14:paraId="0EEE3F99" w14:textId="05F1FA82" w:rsidR="00476195" w:rsidRDefault="00957F98" w:rsidP="00763AC3">
      <w:pPr>
        <w:autoSpaceDE w:val="0"/>
        <w:autoSpaceDN w:val="0"/>
        <w:adjustRightInd w:val="0"/>
        <w:spacing w:line="360" w:lineRule="exact"/>
        <w:rPr>
          <w:rFonts w:cs="Arial"/>
          <w:sz w:val="24"/>
          <w:szCs w:val="24"/>
        </w:rPr>
      </w:pPr>
      <w:r>
        <w:rPr>
          <w:rFonts w:cs="Arial"/>
          <w:sz w:val="24"/>
          <w:szCs w:val="24"/>
        </w:rPr>
        <w:t xml:space="preserve">”För de som diagnostiserats med </w:t>
      </w:r>
      <w:r w:rsidR="009E1294">
        <w:rPr>
          <w:rFonts w:cs="Arial"/>
          <w:sz w:val="24"/>
          <w:szCs w:val="24"/>
        </w:rPr>
        <w:t xml:space="preserve">avancerad </w:t>
      </w:r>
      <w:r>
        <w:rPr>
          <w:rFonts w:cs="Arial"/>
          <w:sz w:val="24"/>
          <w:szCs w:val="24"/>
        </w:rPr>
        <w:t xml:space="preserve">prostatacancer, är det av största vikt att hitta en behandling som inte bara är effektiv utan även gör det möjligt för dem att upprätthålla sin livskvalitet”, sade Bertrand Tombal, </w:t>
      </w:r>
      <w:r w:rsidR="00606788">
        <w:rPr>
          <w:rFonts w:cs="Arial"/>
          <w:sz w:val="24"/>
          <w:szCs w:val="24"/>
        </w:rPr>
        <w:t>MD</w:t>
      </w:r>
      <w:r w:rsidR="00D62BD2">
        <w:rPr>
          <w:rFonts w:cs="Arial"/>
          <w:sz w:val="24"/>
          <w:szCs w:val="24"/>
        </w:rPr>
        <w:t>., fil.dr.</w:t>
      </w:r>
      <w:r>
        <w:rPr>
          <w:rFonts w:cs="Arial"/>
          <w:sz w:val="24"/>
          <w:szCs w:val="24"/>
        </w:rPr>
        <w:t>,</w:t>
      </w:r>
      <w:r w:rsidR="00D62BD2">
        <w:rPr>
          <w:rFonts w:cs="Arial"/>
          <w:sz w:val="24"/>
          <w:szCs w:val="24"/>
        </w:rPr>
        <w:t xml:space="preserve"> och professor </w:t>
      </w:r>
      <w:r>
        <w:rPr>
          <w:rFonts w:cs="Arial"/>
          <w:sz w:val="24"/>
          <w:szCs w:val="24"/>
        </w:rPr>
        <w:t>i urologi</w:t>
      </w:r>
      <w:r w:rsidR="00D62BD2">
        <w:rPr>
          <w:rFonts w:cs="Arial"/>
          <w:sz w:val="24"/>
          <w:szCs w:val="24"/>
        </w:rPr>
        <w:t xml:space="preserve"> vid</w:t>
      </w:r>
      <w:r>
        <w:rPr>
          <w:rFonts w:cs="Arial"/>
          <w:sz w:val="24"/>
          <w:szCs w:val="24"/>
        </w:rPr>
        <w:t xml:space="preserve"> </w:t>
      </w:r>
      <w:r w:rsidR="00AF3CDE">
        <w:rPr>
          <w:rFonts w:cs="Arial"/>
          <w:sz w:val="24"/>
          <w:szCs w:val="24"/>
        </w:rPr>
        <w:t>Katolska universitetet i</w:t>
      </w:r>
      <w:r>
        <w:rPr>
          <w:rFonts w:cs="Arial"/>
          <w:sz w:val="24"/>
          <w:szCs w:val="24"/>
        </w:rPr>
        <w:t xml:space="preserve"> Louvain (UCL)</w:t>
      </w:r>
      <w:r w:rsidR="00D62BD2">
        <w:rPr>
          <w:rFonts w:cs="Arial"/>
          <w:sz w:val="24"/>
          <w:szCs w:val="24"/>
        </w:rPr>
        <w:t xml:space="preserve"> och</w:t>
      </w:r>
      <w:r>
        <w:rPr>
          <w:rFonts w:cs="Arial"/>
          <w:sz w:val="24"/>
          <w:szCs w:val="24"/>
        </w:rPr>
        <w:t xml:space="preserve"> </w:t>
      </w:r>
      <w:r w:rsidR="00D62BD2">
        <w:rPr>
          <w:rFonts w:cs="Arial"/>
          <w:sz w:val="24"/>
          <w:szCs w:val="24"/>
        </w:rPr>
        <w:t xml:space="preserve">Bryssels universitetssjukhuscenter i </w:t>
      </w:r>
      <w:r>
        <w:rPr>
          <w:rFonts w:cs="Arial"/>
          <w:sz w:val="24"/>
          <w:szCs w:val="24"/>
        </w:rPr>
        <w:t xml:space="preserve">Saint-Luc, Belgien. ”De nya insikterna från ARASENS-studien </w:t>
      </w:r>
      <w:r w:rsidR="00B82F33">
        <w:rPr>
          <w:rFonts w:cs="Arial"/>
          <w:sz w:val="24"/>
          <w:szCs w:val="24"/>
        </w:rPr>
        <w:t xml:space="preserve">ger ytterligare </w:t>
      </w:r>
      <w:r w:rsidR="009E1294">
        <w:rPr>
          <w:rFonts w:cs="Arial"/>
          <w:sz w:val="24"/>
          <w:szCs w:val="24"/>
        </w:rPr>
        <w:t xml:space="preserve">stöd för </w:t>
      </w:r>
      <w:r w:rsidR="00B82F33">
        <w:rPr>
          <w:rFonts w:cs="Arial"/>
          <w:sz w:val="24"/>
          <w:szCs w:val="24"/>
        </w:rPr>
        <w:t>darolutamids potential för patienter med mHSPC i denna kritiska fas av deras liv.”</w:t>
      </w:r>
      <w:r>
        <w:rPr>
          <w:rFonts w:cs="Arial"/>
          <w:sz w:val="24"/>
          <w:szCs w:val="24"/>
        </w:rPr>
        <w:br/>
      </w:r>
    </w:p>
    <w:p w14:paraId="68FDAA6B" w14:textId="2F240CB1" w:rsidR="00763AC3" w:rsidRPr="00B82F33" w:rsidRDefault="00B82F33" w:rsidP="00763AC3">
      <w:pPr>
        <w:autoSpaceDE w:val="0"/>
        <w:autoSpaceDN w:val="0"/>
        <w:adjustRightInd w:val="0"/>
        <w:spacing w:line="360" w:lineRule="exact"/>
        <w:rPr>
          <w:rFonts w:cs="Arial"/>
          <w:sz w:val="24"/>
          <w:szCs w:val="24"/>
        </w:rPr>
      </w:pPr>
      <w:r>
        <w:rPr>
          <w:rFonts w:cs="Arial"/>
          <w:sz w:val="24"/>
          <w:szCs w:val="24"/>
        </w:rPr>
        <w:t>Utöver detta, visar behandling med darolutamid, ADT och docetaxel</w:t>
      </w:r>
      <w:r w:rsidR="005115B0">
        <w:rPr>
          <w:rFonts w:cs="Arial"/>
          <w:sz w:val="24"/>
          <w:szCs w:val="24"/>
        </w:rPr>
        <w:t xml:space="preserve"> tecken på fördröjning av förvärrade sjukdomsrelaterade symptom och smärta hos patienter med måttlig eller allvarlig grundsmärta och förbättring vad gäller </w:t>
      </w:r>
      <w:r w:rsidR="005115B0" w:rsidRPr="00711833">
        <w:rPr>
          <w:rFonts w:cs="Arial"/>
          <w:sz w:val="24"/>
          <w:szCs w:val="24"/>
        </w:rPr>
        <w:t>effektmått av nyckelrelevans för patienter</w:t>
      </w:r>
      <w:r w:rsidR="005115B0">
        <w:rPr>
          <w:rFonts w:cs="Arial"/>
          <w:sz w:val="24"/>
          <w:szCs w:val="24"/>
        </w:rPr>
        <w:t xml:space="preserve"> </w:t>
      </w:r>
      <w:r w:rsidR="005115B0">
        <w:rPr>
          <w:rFonts w:cs="Arial"/>
          <w:sz w:val="24"/>
          <w:szCs w:val="24"/>
        </w:rPr>
        <w:lastRenderedPageBreak/>
        <w:t xml:space="preserve">jämfört med ADT och docetaxel, vilket </w:t>
      </w:r>
      <w:r w:rsidR="004E44CF">
        <w:rPr>
          <w:rFonts w:cs="Arial"/>
          <w:sz w:val="24"/>
          <w:szCs w:val="24"/>
        </w:rPr>
        <w:t>stödjer att tidig behandling intensifieras med darolutamid. Resultat från ARASENS-studien har visat en 32,5% minsk</w:t>
      </w:r>
      <w:r w:rsidR="00476195">
        <w:rPr>
          <w:rFonts w:cs="Arial"/>
          <w:sz w:val="24"/>
          <w:szCs w:val="24"/>
        </w:rPr>
        <w:t>n</w:t>
      </w:r>
      <w:r w:rsidR="004E44CF">
        <w:rPr>
          <w:rFonts w:cs="Arial"/>
          <w:sz w:val="24"/>
          <w:szCs w:val="24"/>
        </w:rPr>
        <w:t xml:space="preserve">ing av risken för dödsfall och förbättring över alla </w:t>
      </w:r>
      <w:r w:rsidR="004E44CF" w:rsidRPr="00711833">
        <w:rPr>
          <w:rFonts w:cs="Arial"/>
          <w:sz w:val="24"/>
          <w:szCs w:val="24"/>
        </w:rPr>
        <w:t>effektmått av nyckelrelevans för patienter</w:t>
      </w:r>
      <w:r w:rsidR="00B877E0">
        <w:rPr>
          <w:rFonts w:cs="Arial"/>
          <w:sz w:val="24"/>
          <w:szCs w:val="24"/>
        </w:rPr>
        <w:t xml:space="preserve"> med tidig behandlingsintensifiering jämfört med ADT och docetaxel. </w:t>
      </w:r>
      <w:r w:rsidR="005115B0">
        <w:rPr>
          <w:rFonts w:cs="Arial"/>
          <w:sz w:val="24"/>
          <w:szCs w:val="24"/>
        </w:rPr>
        <w:br/>
      </w:r>
    </w:p>
    <w:p w14:paraId="7A2B8C84" w14:textId="767BFF8E" w:rsidR="00763AC3" w:rsidRDefault="00D07157" w:rsidP="00763AC3">
      <w:pPr>
        <w:autoSpaceDE w:val="0"/>
        <w:autoSpaceDN w:val="0"/>
        <w:adjustRightInd w:val="0"/>
        <w:spacing w:line="360" w:lineRule="exact"/>
        <w:rPr>
          <w:rFonts w:cs="Arial"/>
          <w:sz w:val="24"/>
          <w:szCs w:val="24"/>
        </w:rPr>
      </w:pPr>
      <w:r w:rsidRPr="00D07157">
        <w:rPr>
          <w:rFonts w:cs="Arial"/>
          <w:sz w:val="24"/>
          <w:szCs w:val="24"/>
        </w:rPr>
        <w:t>Vid baseline ha</w:t>
      </w:r>
      <w:r>
        <w:rPr>
          <w:rFonts w:cs="Arial"/>
          <w:sz w:val="24"/>
          <w:szCs w:val="24"/>
        </w:rPr>
        <w:t xml:space="preserve">de de flesta patienter i ARASENS-studien höga betyg vad gäller livskvalitet (QoL) och ingen eller endast mild smärta (81%). </w:t>
      </w:r>
      <w:r w:rsidRPr="00EC60BC">
        <w:rPr>
          <w:sz w:val="24"/>
          <w:szCs w:val="24"/>
        </w:rPr>
        <w:t>Data från studien visade att darolutamid i kombination med ADT och docetaxel bibehöll livskvaliteten med liknande tid till försämring (TTW) av sjukdomsrelaterade fysiska symtom och smärta som ADT och docetaxel.</w:t>
      </w:r>
      <w:r w:rsidR="00EC60BC" w:rsidRPr="00EC60BC">
        <w:rPr>
          <w:sz w:val="24"/>
          <w:szCs w:val="24"/>
        </w:rPr>
        <w:t xml:space="preserve"> Behandling med darolutamid i kombination med ADT och docetaxel ledde också till färre dödsfall av alla orsaker (35.1% jämfört med 46.8%) och dödsfall relaterade till prostatacancer (26.1% jämfört med 36.0%), till skillnad från behandling med ADT och docetaxel. </w:t>
      </w:r>
      <w:r>
        <w:rPr>
          <w:rFonts w:cs="Arial"/>
          <w:sz w:val="24"/>
          <w:szCs w:val="24"/>
        </w:rPr>
        <w:br/>
      </w:r>
    </w:p>
    <w:p w14:paraId="73BAA08E" w14:textId="7786BAEE" w:rsidR="00763AC3" w:rsidRDefault="003D639A" w:rsidP="003D639A">
      <w:pPr>
        <w:autoSpaceDE w:val="0"/>
        <w:autoSpaceDN w:val="0"/>
        <w:adjustRightInd w:val="0"/>
        <w:spacing w:line="360" w:lineRule="exact"/>
        <w:rPr>
          <w:sz w:val="24"/>
          <w:szCs w:val="24"/>
        </w:rPr>
      </w:pPr>
      <w:r>
        <w:rPr>
          <w:sz w:val="24"/>
          <w:szCs w:val="24"/>
        </w:rPr>
        <w:t>Den generella</w:t>
      </w:r>
      <w:r w:rsidRPr="003D639A">
        <w:rPr>
          <w:sz w:val="24"/>
          <w:szCs w:val="24"/>
        </w:rPr>
        <w:t xml:space="preserve"> incidensen av biverkningar (AEs) var likartad mellan behandlingsarmarna, trots längre behandlingsexponering för de</w:t>
      </w:r>
      <w:r>
        <w:rPr>
          <w:sz w:val="24"/>
          <w:szCs w:val="24"/>
        </w:rPr>
        <w:t xml:space="preserve"> patienter</w:t>
      </w:r>
      <w:r w:rsidRPr="003D639A">
        <w:rPr>
          <w:sz w:val="24"/>
          <w:szCs w:val="24"/>
        </w:rPr>
        <w:t xml:space="preserve"> som behandlades med darolutamid (median 41,0 jämfört med 16,7 månader). Förekomsten av biverkningar av speciellt intresse var generellt låg och likartad i båda armarna.</w:t>
      </w:r>
      <w:bookmarkStart w:id="4" w:name="_Hlk112238967"/>
    </w:p>
    <w:p w14:paraId="06BE4416" w14:textId="4DFD9519" w:rsidR="003D639A" w:rsidRDefault="003D639A" w:rsidP="003D639A">
      <w:pPr>
        <w:autoSpaceDE w:val="0"/>
        <w:autoSpaceDN w:val="0"/>
        <w:adjustRightInd w:val="0"/>
        <w:spacing w:line="360" w:lineRule="exact"/>
        <w:rPr>
          <w:sz w:val="24"/>
          <w:szCs w:val="24"/>
        </w:rPr>
      </w:pPr>
    </w:p>
    <w:p w14:paraId="144DBC8C" w14:textId="48ADE0F4" w:rsidR="003D639A" w:rsidRPr="003D639A" w:rsidRDefault="003D639A" w:rsidP="003D639A">
      <w:pPr>
        <w:autoSpaceDE w:val="0"/>
        <w:autoSpaceDN w:val="0"/>
        <w:adjustRightInd w:val="0"/>
        <w:spacing w:line="360" w:lineRule="exact"/>
        <w:rPr>
          <w:rFonts w:cs="Arial"/>
          <w:sz w:val="28"/>
          <w:szCs w:val="28"/>
        </w:rPr>
      </w:pPr>
      <w:r w:rsidRPr="003D639A">
        <w:rPr>
          <w:sz w:val="24"/>
          <w:szCs w:val="24"/>
        </w:rPr>
        <w:t xml:space="preserve">Bayer fick nyligen </w:t>
      </w:r>
      <w:r w:rsidR="00AF177F">
        <w:rPr>
          <w:sz w:val="24"/>
          <w:szCs w:val="24"/>
        </w:rPr>
        <w:t>FDA:s (</w:t>
      </w:r>
      <w:r w:rsidR="00AF177F" w:rsidRPr="003D639A">
        <w:rPr>
          <w:sz w:val="24"/>
          <w:szCs w:val="24"/>
        </w:rPr>
        <w:t>U.S. Food and Drug Administration</w:t>
      </w:r>
      <w:r w:rsidRPr="003D639A">
        <w:rPr>
          <w:sz w:val="24"/>
          <w:szCs w:val="24"/>
        </w:rPr>
        <w:t xml:space="preserve">) godkännande för darolutamid i kombination med docetaxel i mHSPC och har lämnat in ansökningar i mHSPC till </w:t>
      </w:r>
      <w:r w:rsidR="00AF177F">
        <w:rPr>
          <w:sz w:val="24"/>
          <w:szCs w:val="24"/>
        </w:rPr>
        <w:t xml:space="preserve">Europeiska läkemedelsmyndigheten </w:t>
      </w:r>
      <w:r w:rsidRPr="003D639A">
        <w:rPr>
          <w:sz w:val="24"/>
          <w:szCs w:val="24"/>
        </w:rPr>
        <w:t>(EMA), Ministry of Health, Labor and Welfare (MHLW) i Japan, och Kinas centrum för läkemedelsutvärdering (CDE).</w:t>
      </w:r>
    </w:p>
    <w:bookmarkEnd w:id="4"/>
    <w:p w14:paraId="6603F068" w14:textId="46AFB647" w:rsidR="00763AC3" w:rsidRDefault="00763AC3" w:rsidP="00763AC3">
      <w:pPr>
        <w:autoSpaceDE w:val="0"/>
        <w:autoSpaceDN w:val="0"/>
        <w:adjustRightInd w:val="0"/>
        <w:spacing w:line="360" w:lineRule="exact"/>
        <w:rPr>
          <w:rFonts w:cs="Arial"/>
          <w:sz w:val="24"/>
          <w:szCs w:val="24"/>
        </w:rPr>
      </w:pPr>
    </w:p>
    <w:p w14:paraId="5DF09470" w14:textId="5BE61D30" w:rsidR="00AF177F" w:rsidRPr="00AF177F" w:rsidRDefault="00AF177F" w:rsidP="00763AC3">
      <w:pPr>
        <w:autoSpaceDE w:val="0"/>
        <w:autoSpaceDN w:val="0"/>
        <w:adjustRightInd w:val="0"/>
        <w:spacing w:line="360" w:lineRule="exact"/>
        <w:rPr>
          <w:rFonts w:cs="Arial"/>
          <w:sz w:val="24"/>
          <w:szCs w:val="24"/>
        </w:rPr>
      </w:pPr>
      <w:r>
        <w:rPr>
          <w:rFonts w:cs="Arial"/>
          <w:sz w:val="24"/>
          <w:szCs w:val="24"/>
        </w:rPr>
        <w:t xml:space="preserve">Darolutamid utvecklas gemensamt av Bayer och Orion Corporation, ett globalt verksamt finskt läkmedelsföretag. </w:t>
      </w:r>
    </w:p>
    <w:p w14:paraId="2DFD7EFD" w14:textId="43A3EA19" w:rsidR="00796E10" w:rsidRPr="00FE0C18" w:rsidRDefault="00796E10" w:rsidP="00763AC3">
      <w:pPr>
        <w:spacing w:line="360" w:lineRule="auto"/>
        <w:rPr>
          <w:rFonts w:cs="Arial"/>
        </w:rPr>
      </w:pPr>
    </w:p>
    <w:p w14:paraId="4751E8C3" w14:textId="70789CE8" w:rsidR="008A1763" w:rsidRPr="00082FD7" w:rsidRDefault="008A1763" w:rsidP="008A1763">
      <w:pPr>
        <w:spacing w:line="360" w:lineRule="auto"/>
        <w:rPr>
          <w:rFonts w:cs="Arial"/>
          <w:b/>
          <w:sz w:val="24"/>
          <w:szCs w:val="24"/>
        </w:rPr>
      </w:pPr>
      <w:r w:rsidRPr="00082FD7">
        <w:rPr>
          <w:rFonts w:cs="Arial"/>
          <w:b/>
          <w:sz w:val="24"/>
          <w:szCs w:val="24"/>
        </w:rPr>
        <w:t>Om ARASENS studien</w:t>
      </w:r>
      <w:r w:rsidR="000E4981" w:rsidRPr="00082FD7">
        <w:rPr>
          <w:rFonts w:cs="Arial"/>
          <w:b/>
          <w:sz w:val="24"/>
          <w:szCs w:val="24"/>
          <w:vertAlign w:val="superscript"/>
        </w:rPr>
        <w:t>1</w:t>
      </w:r>
    </w:p>
    <w:p w14:paraId="2C5B6911" w14:textId="77777777" w:rsidR="008A1763" w:rsidRPr="00082FD7" w:rsidRDefault="008A1763" w:rsidP="008A1763">
      <w:pPr>
        <w:spacing w:line="360" w:lineRule="auto"/>
        <w:rPr>
          <w:rFonts w:cs="Arial"/>
          <w:bCs/>
          <w:sz w:val="24"/>
          <w:szCs w:val="24"/>
        </w:rPr>
      </w:pPr>
      <w:r w:rsidRPr="00082FD7">
        <w:rPr>
          <w:rFonts w:cs="Arial"/>
          <w:bCs/>
          <w:sz w:val="24"/>
          <w:szCs w:val="24"/>
        </w:rPr>
        <w:t>ARASENS-studien är en multicenter, dubbelblind, randomiserad och placebokontrollerad fas III-studie, som var prospektivt utformad för att undersöka effeken och säkerheten av darolutamid, en androgenreceptorhämmare (ARi), plus androgendeprivationsterapi (ADT) och kemoterapin docetaxel hos patienter med metastaserad hormonkänslig prostatacancer (mHSPC). Totalt 1 306 nydiagnostiserade patienter randomiserades i förhållandet 1:1 för att få 600 mg darolutamid två gånger dagligen, eller matchande placebo, i kombination med ADT och docetaxel.</w:t>
      </w:r>
    </w:p>
    <w:p w14:paraId="49DA7E0D" w14:textId="77777777" w:rsidR="008A1763" w:rsidRPr="00082FD7" w:rsidRDefault="008A1763" w:rsidP="008A1763">
      <w:pPr>
        <w:spacing w:line="360" w:lineRule="auto"/>
        <w:rPr>
          <w:rFonts w:cs="Arial"/>
          <w:bCs/>
          <w:sz w:val="24"/>
          <w:szCs w:val="24"/>
        </w:rPr>
      </w:pPr>
    </w:p>
    <w:p w14:paraId="5E22A07F" w14:textId="77777777" w:rsidR="008A1763" w:rsidRPr="00082FD7" w:rsidRDefault="008A1763" w:rsidP="008A1763">
      <w:pPr>
        <w:spacing w:line="360" w:lineRule="auto"/>
        <w:rPr>
          <w:rFonts w:cs="Arial"/>
          <w:bCs/>
          <w:sz w:val="24"/>
          <w:szCs w:val="24"/>
        </w:rPr>
      </w:pPr>
      <w:r w:rsidRPr="00082FD7">
        <w:rPr>
          <w:rFonts w:cs="Arial"/>
          <w:bCs/>
          <w:sz w:val="24"/>
          <w:szCs w:val="24"/>
        </w:rPr>
        <w:t>Det primära effektmåttet för denna studie var total överlevnad (OS). Sekundära effektmått inkluderade tid till kastrationsresistent prostatacancer (CRPC), tid till smärtprogression, tid till första symptomatisk skeletthändelse (SSE), tid till initiering av efterföljande anticancerterapi, allt mätt med 12-veckorsintervaller, såväl som biverkningar (AE) som ett mått på säkerhet och tolerabilitet.</w:t>
      </w:r>
    </w:p>
    <w:p w14:paraId="717417ED" w14:textId="77777777" w:rsidR="008A1763" w:rsidRPr="0004332B" w:rsidRDefault="008A1763" w:rsidP="008A1763">
      <w:pPr>
        <w:spacing w:line="360" w:lineRule="auto"/>
        <w:rPr>
          <w:rFonts w:cs="Arial"/>
          <w:b/>
          <w:sz w:val="24"/>
          <w:szCs w:val="24"/>
          <w:highlight w:val="green"/>
        </w:rPr>
      </w:pPr>
    </w:p>
    <w:p w14:paraId="0DC6DF9A" w14:textId="77777777" w:rsidR="008A1763" w:rsidRPr="00082FD7" w:rsidRDefault="008A1763" w:rsidP="008A1763">
      <w:pPr>
        <w:spacing w:line="360" w:lineRule="auto"/>
        <w:rPr>
          <w:rFonts w:cs="Arial"/>
          <w:b/>
          <w:bCs/>
          <w:sz w:val="24"/>
          <w:szCs w:val="24"/>
        </w:rPr>
      </w:pPr>
      <w:r w:rsidRPr="00082FD7">
        <w:rPr>
          <w:rFonts w:cs="Arial"/>
          <w:b/>
          <w:bCs/>
          <w:sz w:val="24"/>
          <w:szCs w:val="24"/>
        </w:rPr>
        <w:t>Om Nubeqa™ (darolutamid)</w:t>
      </w:r>
    </w:p>
    <w:p w14:paraId="1D726ACF" w14:textId="1C98B782" w:rsidR="008A1763" w:rsidRPr="00082FD7" w:rsidRDefault="00082FD7" w:rsidP="008A1763">
      <w:pPr>
        <w:spacing w:line="360" w:lineRule="auto"/>
        <w:rPr>
          <w:rFonts w:cs="Arial"/>
          <w:sz w:val="24"/>
          <w:szCs w:val="24"/>
        </w:rPr>
      </w:pPr>
      <w:r w:rsidRPr="00082FD7">
        <w:rPr>
          <w:rFonts w:cs="Arial"/>
          <w:sz w:val="24"/>
          <w:szCs w:val="24"/>
        </w:rPr>
        <w:t xml:space="preserve">Läkemedlet </w:t>
      </w:r>
      <w:r w:rsidR="008A1763" w:rsidRPr="00082FD7">
        <w:rPr>
          <w:rFonts w:cs="Arial"/>
          <w:sz w:val="24"/>
          <w:szCs w:val="24"/>
        </w:rPr>
        <w:t>är godkän</w:t>
      </w:r>
      <w:r w:rsidRPr="00082FD7">
        <w:rPr>
          <w:rFonts w:cs="Arial"/>
          <w:sz w:val="24"/>
          <w:szCs w:val="24"/>
        </w:rPr>
        <w:t>t</w:t>
      </w:r>
      <w:r w:rsidR="008A1763" w:rsidRPr="00082FD7">
        <w:rPr>
          <w:rFonts w:cs="Arial"/>
          <w:sz w:val="24"/>
          <w:szCs w:val="24"/>
        </w:rPr>
        <w:t xml:space="preserve"> under varumärket Nubeqa™ på mer än 60 marknader runt om i världen, inklusive USA, EU, Japan, Kina</w:t>
      </w:r>
      <w:r w:rsidR="008A1763" w:rsidRPr="00082FD7">
        <w:t xml:space="preserve"> </w:t>
      </w:r>
      <w:r w:rsidR="008A1763" w:rsidRPr="00082FD7">
        <w:rPr>
          <w:rFonts w:cs="Arial"/>
          <w:sz w:val="24"/>
          <w:szCs w:val="24"/>
        </w:rPr>
        <w:t xml:space="preserve">behandling av vuxna män med icke-metastaserad kastrationsresistent prostatacancer (nmCRPC) som löper hög risk för att utveckla metastaserad sjukdom. </w:t>
      </w:r>
    </w:p>
    <w:p w14:paraId="4978453D" w14:textId="77777777" w:rsidR="008A1763" w:rsidRPr="0004332B" w:rsidRDefault="008A1763" w:rsidP="008A1763">
      <w:pPr>
        <w:spacing w:line="360" w:lineRule="auto"/>
        <w:rPr>
          <w:rFonts w:cs="Arial"/>
          <w:sz w:val="24"/>
          <w:szCs w:val="24"/>
          <w:highlight w:val="green"/>
        </w:rPr>
      </w:pPr>
    </w:p>
    <w:p w14:paraId="26051E49" w14:textId="77777777" w:rsidR="008A1763" w:rsidRPr="00082FD7" w:rsidRDefault="008A1763" w:rsidP="008A1763">
      <w:pPr>
        <w:spacing w:line="360" w:lineRule="auto"/>
        <w:rPr>
          <w:rFonts w:cs="Arial"/>
          <w:b/>
          <w:bCs/>
          <w:sz w:val="24"/>
          <w:szCs w:val="24"/>
        </w:rPr>
      </w:pPr>
      <w:r w:rsidRPr="00082FD7">
        <w:rPr>
          <w:rFonts w:cs="Arial"/>
          <w:b/>
          <w:bCs/>
          <w:sz w:val="24"/>
          <w:szCs w:val="24"/>
        </w:rPr>
        <w:t>Om prostatacancer på Bayer</w:t>
      </w:r>
    </w:p>
    <w:p w14:paraId="2D67AA4A" w14:textId="0C257454" w:rsidR="008A1763" w:rsidRPr="00164783" w:rsidRDefault="008A1763" w:rsidP="008A1763">
      <w:pPr>
        <w:pStyle w:val="PI-Text"/>
        <w:spacing w:line="360" w:lineRule="auto"/>
        <w:rPr>
          <w:rFonts w:ascii="Arial" w:eastAsia="Arial" w:hAnsi="Arial" w:cs="Arial"/>
          <w:sz w:val="24"/>
          <w:szCs w:val="24"/>
          <w:lang w:bidi="sv-SE"/>
        </w:rPr>
      </w:pPr>
      <w:r w:rsidRPr="00082FD7">
        <w:rPr>
          <w:rFonts w:ascii="Arial" w:eastAsia="Arial" w:hAnsi="Arial" w:cs="Arial"/>
          <w:sz w:val="24"/>
          <w:szCs w:val="24"/>
          <w:lang w:bidi="sv-SE"/>
        </w:rPr>
        <w:t xml:space="preserve">Bayer har fokus på att leverera vetenskap för ett bättre liv genom att utveckla en portfölj med innovativa behandlingar. </w:t>
      </w:r>
      <w:r w:rsidRPr="00082FD7">
        <w:rPr>
          <w:rFonts w:ascii="Arial" w:hAnsi="Arial" w:cs="Arial"/>
          <w:sz w:val="24"/>
          <w:szCs w:val="24"/>
        </w:rPr>
        <w:t>Med stor passion och handlingskraft utvecklar vi nya läkemedel som hjälper till att förbättra och förlänga livet för människor som lever med cancer. Prostatacancer är den näst vanligaste cancerformen hos män</w:t>
      </w:r>
      <w:r w:rsidRPr="00082FD7">
        <w:rPr>
          <w:rFonts w:ascii="Arial" w:hAnsi="Arial" w:cs="Arial"/>
          <w:sz w:val="24"/>
          <w:szCs w:val="24"/>
          <w:vertAlign w:val="superscript"/>
        </w:rPr>
        <w:t>1</w:t>
      </w:r>
      <w:r w:rsidRPr="00082FD7">
        <w:rPr>
          <w:rFonts w:ascii="Arial" w:hAnsi="Arial" w:cs="Arial"/>
          <w:sz w:val="24"/>
          <w:szCs w:val="24"/>
        </w:rPr>
        <w:t xml:space="preserve"> och ett viktigt fokusområde för Bayer.. Bayer har ett stort fokus på att tillgodose de unika behoven hos prostatacancerpatienter, tillhandahålla behandlingar som förlänger deras liv genom sjukdomens olika stadier och ger dem möjlighet att fortsätta sina vardagliga aktiviteter.</w:t>
      </w:r>
    </w:p>
    <w:p w14:paraId="2A754E5C" w14:textId="1AD85AE3" w:rsidR="005F289F" w:rsidRPr="00B7001D" w:rsidRDefault="005F289F" w:rsidP="005F289F">
      <w:pPr>
        <w:spacing w:line="360" w:lineRule="exact"/>
        <w:rPr>
          <w:rFonts w:cs="Arial"/>
        </w:rPr>
      </w:pPr>
    </w:p>
    <w:p w14:paraId="6ADEE692" w14:textId="7E017685" w:rsidR="00B41489" w:rsidRDefault="00B41489" w:rsidP="00B41489">
      <w:pPr>
        <w:pStyle w:val="PI-Text"/>
        <w:rPr>
          <w:rFonts w:ascii="Arial" w:hAnsi="Arial" w:cs="Arial"/>
          <w:sz w:val="24"/>
          <w:szCs w:val="24"/>
        </w:rPr>
      </w:pPr>
      <w:r w:rsidRPr="00DA68FD">
        <w:rPr>
          <w:rFonts w:ascii="Arial" w:hAnsi="Arial" w:cs="Arial"/>
          <w:b/>
          <w:bCs/>
          <w:sz w:val="24"/>
          <w:szCs w:val="24"/>
        </w:rPr>
        <w:t xml:space="preserve">För </w:t>
      </w:r>
      <w:r>
        <w:rPr>
          <w:rFonts w:ascii="Arial" w:hAnsi="Arial" w:cs="Arial"/>
          <w:b/>
          <w:bCs/>
          <w:sz w:val="24"/>
          <w:szCs w:val="24"/>
        </w:rPr>
        <w:t>ytterligare</w:t>
      </w:r>
      <w:r w:rsidRPr="00DA68FD">
        <w:rPr>
          <w:rFonts w:ascii="Arial" w:hAnsi="Arial" w:cs="Arial"/>
          <w:b/>
          <w:bCs/>
          <w:sz w:val="24"/>
          <w:szCs w:val="24"/>
        </w:rPr>
        <w:t xml:space="preserve"> information, vänligen kontakta</w:t>
      </w:r>
      <w:r>
        <w:rPr>
          <w:rFonts w:ascii="Arial" w:hAnsi="Arial" w:cs="Arial"/>
          <w:sz w:val="24"/>
          <w:szCs w:val="24"/>
        </w:rPr>
        <w:t>:</w:t>
      </w:r>
    </w:p>
    <w:p w14:paraId="395CCD4E" w14:textId="4F85A2EA" w:rsidR="000A1A2D" w:rsidRPr="00C1405A" w:rsidRDefault="008A1763" w:rsidP="000A1A2D">
      <w:pPr>
        <w:pStyle w:val="PI-Text"/>
        <w:rPr>
          <w:rFonts w:ascii="Arial" w:hAnsi="Arial" w:cs="Arial"/>
          <w:sz w:val="24"/>
          <w:szCs w:val="24"/>
          <w:lang w:val="en-GB"/>
        </w:rPr>
      </w:pPr>
      <w:r w:rsidRPr="00C1405A">
        <w:rPr>
          <w:rFonts w:ascii="Arial" w:hAnsi="Arial" w:cs="Arial"/>
          <w:sz w:val="24"/>
          <w:szCs w:val="24"/>
          <w:lang w:val="en-GB"/>
        </w:rPr>
        <w:t>Lena Thyrell</w:t>
      </w:r>
      <w:r w:rsidR="007B3049">
        <w:rPr>
          <w:rFonts w:ascii="Arial" w:hAnsi="Arial" w:cs="Arial"/>
          <w:sz w:val="24"/>
          <w:szCs w:val="24"/>
          <w:lang w:val="en-GB"/>
        </w:rPr>
        <w:t xml:space="preserve">, Nordic </w:t>
      </w:r>
      <w:r w:rsidR="007B3049" w:rsidRPr="00A1698B">
        <w:rPr>
          <w:rFonts w:ascii="Arial" w:hAnsi="Arial" w:cs="Arial"/>
          <w:sz w:val="24"/>
          <w:szCs w:val="24"/>
          <w:lang w:val="en-GB"/>
        </w:rPr>
        <w:t xml:space="preserve">Medical </w:t>
      </w:r>
      <w:r w:rsidR="007B3049">
        <w:rPr>
          <w:rFonts w:ascii="Arial" w:hAnsi="Arial" w:cs="Arial"/>
          <w:sz w:val="24"/>
          <w:szCs w:val="24"/>
          <w:lang w:val="en-GB"/>
        </w:rPr>
        <w:t>Lead Prostate Cancer</w:t>
      </w:r>
      <w:r w:rsidR="007B3049" w:rsidRPr="00A1698B">
        <w:rPr>
          <w:rFonts w:ascii="Arial" w:hAnsi="Arial" w:cs="Arial"/>
          <w:sz w:val="24"/>
          <w:szCs w:val="24"/>
          <w:lang w:val="en-GB"/>
        </w:rPr>
        <w:t>, Bayer AB</w:t>
      </w:r>
    </w:p>
    <w:p w14:paraId="383CECEC" w14:textId="5E043B32" w:rsidR="000A1A2D" w:rsidRDefault="000A1A2D" w:rsidP="000A1A2D">
      <w:pPr>
        <w:pStyle w:val="PI-Text"/>
        <w:rPr>
          <w:rFonts w:ascii="Arial" w:hAnsi="Arial" w:cs="Arial"/>
          <w:sz w:val="24"/>
          <w:szCs w:val="24"/>
          <w:lang w:val="en-GB"/>
        </w:rPr>
      </w:pPr>
      <w:r w:rsidRPr="00C1405A">
        <w:rPr>
          <w:rFonts w:ascii="Arial" w:hAnsi="Arial" w:cs="Arial"/>
          <w:sz w:val="24"/>
          <w:szCs w:val="24"/>
          <w:lang w:val="en-GB"/>
        </w:rPr>
        <w:t xml:space="preserve">Email: </w:t>
      </w:r>
      <w:hyperlink r:id="rId12" w:history="1">
        <w:r w:rsidR="007C30F1" w:rsidRPr="007C30F1">
          <w:rPr>
            <w:rStyle w:val="Hyperlnk"/>
            <w:rFonts w:ascii="Arial" w:hAnsi="Arial" w:cs="Arial"/>
            <w:sz w:val="24"/>
            <w:szCs w:val="24"/>
            <w:lang w:val="en-GB"/>
          </w:rPr>
          <w:t>lena.thyrell@bayer.com</w:t>
        </w:r>
      </w:hyperlink>
    </w:p>
    <w:p w14:paraId="1459ED6F" w14:textId="6B33D2C8" w:rsidR="000A1A2D" w:rsidRPr="00D053A1" w:rsidRDefault="00D053A1" w:rsidP="000A1A2D">
      <w:pPr>
        <w:pStyle w:val="PI-Text"/>
        <w:rPr>
          <w:rFonts w:ascii="Arial" w:hAnsi="Arial" w:cs="Arial"/>
          <w:sz w:val="24"/>
          <w:szCs w:val="24"/>
          <w:lang w:val="en-GB"/>
        </w:rPr>
      </w:pPr>
      <w:r w:rsidRPr="00D053A1">
        <w:rPr>
          <w:rFonts w:ascii="Arial" w:hAnsi="Arial" w:cs="Arial"/>
          <w:sz w:val="24"/>
          <w:szCs w:val="24"/>
          <w:lang w:val="en-GB"/>
        </w:rPr>
        <w:t>Mobil</w:t>
      </w:r>
      <w:r w:rsidR="000A1A2D" w:rsidRPr="00D053A1">
        <w:rPr>
          <w:rFonts w:ascii="Arial" w:hAnsi="Arial" w:cs="Arial"/>
          <w:sz w:val="24"/>
          <w:szCs w:val="24"/>
          <w:lang w:val="en-GB"/>
        </w:rPr>
        <w:t xml:space="preserve">: </w:t>
      </w:r>
      <w:r w:rsidR="00082FD7" w:rsidRPr="00D053A1">
        <w:rPr>
          <w:rFonts w:ascii="Arial" w:hAnsi="Arial" w:cs="Arial"/>
          <w:sz w:val="24"/>
          <w:szCs w:val="24"/>
          <w:lang w:val="en-GB"/>
        </w:rPr>
        <w:t>076 851 53 37</w:t>
      </w:r>
    </w:p>
    <w:p w14:paraId="6031BF77" w14:textId="77777777" w:rsidR="0048123F" w:rsidRPr="00D053A1" w:rsidRDefault="0048123F" w:rsidP="00B41489">
      <w:pPr>
        <w:pStyle w:val="PI-Text"/>
        <w:rPr>
          <w:rFonts w:ascii="Arial" w:hAnsi="Arial" w:cs="Arial"/>
          <w:sz w:val="24"/>
          <w:szCs w:val="24"/>
          <w:lang w:val="en-GB"/>
        </w:rPr>
      </w:pPr>
    </w:p>
    <w:p w14:paraId="216B81B3" w14:textId="6658A421" w:rsidR="00BA2EDE" w:rsidRPr="00552652" w:rsidRDefault="00B41489" w:rsidP="00B41489">
      <w:pPr>
        <w:pStyle w:val="PI-Text"/>
        <w:spacing w:line="360" w:lineRule="atLeast"/>
        <w:rPr>
          <w:rFonts w:ascii="Arial" w:hAnsi="Arial" w:cs="Arial"/>
          <w:b/>
          <w:bCs/>
          <w:sz w:val="24"/>
          <w:szCs w:val="24"/>
        </w:rPr>
      </w:pPr>
      <w:r w:rsidRPr="00552652">
        <w:rPr>
          <w:rFonts w:ascii="Arial" w:hAnsi="Arial" w:cs="Arial"/>
          <w:b/>
          <w:bCs/>
          <w:sz w:val="24"/>
          <w:szCs w:val="24"/>
        </w:rPr>
        <w:t>Petra Eurenius</w:t>
      </w:r>
      <w:r w:rsidR="00A535D4" w:rsidRPr="00552652">
        <w:rPr>
          <w:rFonts w:ascii="Arial" w:hAnsi="Arial" w:cs="Arial"/>
          <w:b/>
          <w:bCs/>
          <w:sz w:val="24"/>
          <w:szCs w:val="24"/>
        </w:rPr>
        <w:t xml:space="preserve">, </w:t>
      </w:r>
      <w:r w:rsidR="00A535D4" w:rsidRPr="00552652">
        <w:rPr>
          <w:rFonts w:ascii="Arial" w:hAnsi="Arial" w:cs="Arial"/>
          <w:sz w:val="24"/>
          <w:szCs w:val="24"/>
        </w:rPr>
        <w:t>presskontakt</w:t>
      </w:r>
    </w:p>
    <w:p w14:paraId="59CFDCA6" w14:textId="37D8AB78" w:rsidR="00B41489" w:rsidRDefault="00B41489" w:rsidP="00B41489">
      <w:pPr>
        <w:pStyle w:val="PI-Text"/>
        <w:rPr>
          <w:rStyle w:val="Hyperlnk"/>
          <w:rFonts w:ascii="Arial" w:hAnsi="Arial" w:cs="Arial"/>
          <w:color w:val="auto"/>
          <w:sz w:val="24"/>
          <w:szCs w:val="24"/>
        </w:rPr>
      </w:pPr>
      <w:r w:rsidRPr="00E94F57">
        <w:rPr>
          <w:rFonts w:ascii="Arial" w:hAnsi="Arial" w:cs="Arial"/>
          <w:sz w:val="24"/>
          <w:szCs w:val="24"/>
        </w:rPr>
        <w:t>Email:</w:t>
      </w:r>
      <w:r w:rsidRPr="00E92076">
        <w:rPr>
          <w:rFonts w:ascii="Arial" w:hAnsi="Arial" w:cs="Arial"/>
          <w:sz w:val="24"/>
          <w:szCs w:val="24"/>
        </w:rPr>
        <w:t xml:space="preserve"> </w:t>
      </w:r>
      <w:hyperlink r:id="rId13" w:history="1">
        <w:r w:rsidRPr="00E92076">
          <w:rPr>
            <w:rStyle w:val="Hyperlnk"/>
            <w:rFonts w:ascii="Arial" w:hAnsi="Arial" w:cs="Arial"/>
            <w:color w:val="auto"/>
            <w:sz w:val="24"/>
            <w:szCs w:val="24"/>
          </w:rPr>
          <w:t>petra.eurenius@kingstreetpr.se</w:t>
        </w:r>
      </w:hyperlink>
    </w:p>
    <w:p w14:paraId="0083571E" w14:textId="3F3763B2" w:rsidR="00BA2EDE" w:rsidRPr="0030288C" w:rsidRDefault="0007562E" w:rsidP="00B41489">
      <w:pPr>
        <w:pStyle w:val="PI-Text"/>
        <w:spacing w:line="360" w:lineRule="atLeast"/>
        <w:rPr>
          <w:rFonts w:ascii="Arial" w:hAnsi="Arial" w:cs="Arial"/>
          <w:b/>
          <w:bCs/>
          <w:sz w:val="24"/>
          <w:szCs w:val="24"/>
        </w:rPr>
      </w:pPr>
      <w:r w:rsidRPr="005D7E3C">
        <w:rPr>
          <w:rFonts w:ascii="Arial" w:hAnsi="Arial" w:cs="Arial"/>
          <w:sz w:val="24"/>
          <w:szCs w:val="24"/>
        </w:rPr>
        <w:t>Mobil:</w:t>
      </w:r>
      <w:r w:rsidR="00B41489" w:rsidRPr="005D7E3C">
        <w:rPr>
          <w:rFonts w:ascii="Arial" w:hAnsi="Arial" w:cs="Arial"/>
          <w:sz w:val="24"/>
          <w:szCs w:val="24"/>
        </w:rPr>
        <w:t xml:space="preserve"> </w:t>
      </w:r>
      <w:r w:rsidR="00D053A1">
        <w:rPr>
          <w:rFonts w:ascii="Arial" w:hAnsi="Arial" w:cs="Arial"/>
          <w:sz w:val="24"/>
          <w:szCs w:val="24"/>
        </w:rPr>
        <w:t>0</w:t>
      </w:r>
      <w:r w:rsidR="00B41489" w:rsidRPr="005D7E3C">
        <w:rPr>
          <w:rFonts w:ascii="Arial" w:hAnsi="Arial" w:cs="Arial"/>
          <w:sz w:val="24"/>
          <w:szCs w:val="24"/>
        </w:rPr>
        <w:t>70</w:t>
      </w:r>
      <w:r w:rsidR="005D7E3C">
        <w:rPr>
          <w:rFonts w:ascii="Arial" w:hAnsi="Arial" w:cs="Arial"/>
          <w:sz w:val="24"/>
          <w:szCs w:val="24"/>
        </w:rPr>
        <w:t> </w:t>
      </w:r>
      <w:r w:rsidR="00B41489" w:rsidRPr="005D7E3C">
        <w:rPr>
          <w:rFonts w:ascii="Arial" w:hAnsi="Arial" w:cs="Arial"/>
          <w:sz w:val="24"/>
          <w:szCs w:val="24"/>
        </w:rPr>
        <w:t>918</w:t>
      </w:r>
      <w:r w:rsidR="005D7E3C">
        <w:rPr>
          <w:rFonts w:ascii="Arial" w:hAnsi="Arial" w:cs="Arial"/>
          <w:sz w:val="24"/>
          <w:szCs w:val="24"/>
        </w:rPr>
        <w:t xml:space="preserve"> </w:t>
      </w:r>
      <w:r w:rsidR="00B41489" w:rsidRPr="005D7E3C">
        <w:rPr>
          <w:rFonts w:ascii="Arial" w:hAnsi="Arial" w:cs="Arial"/>
          <w:sz w:val="24"/>
          <w:szCs w:val="24"/>
        </w:rPr>
        <w:t>65</w:t>
      </w:r>
      <w:r w:rsidR="005D7E3C">
        <w:rPr>
          <w:rFonts w:ascii="Arial" w:hAnsi="Arial" w:cs="Arial"/>
          <w:sz w:val="24"/>
          <w:szCs w:val="24"/>
        </w:rPr>
        <w:t xml:space="preserve"> </w:t>
      </w:r>
      <w:r w:rsidR="00B41489" w:rsidRPr="005D7E3C">
        <w:rPr>
          <w:rFonts w:ascii="Arial" w:hAnsi="Arial" w:cs="Arial"/>
          <w:sz w:val="24"/>
          <w:szCs w:val="24"/>
        </w:rPr>
        <w:t>62</w:t>
      </w:r>
    </w:p>
    <w:p w14:paraId="366B2276" w14:textId="77777777" w:rsidR="005D7E3C" w:rsidRDefault="005D7E3C" w:rsidP="00B41489">
      <w:pPr>
        <w:pStyle w:val="PI-Text"/>
        <w:rPr>
          <w:rFonts w:ascii="Arial" w:hAnsi="Arial" w:cs="Arial"/>
          <w:bCs/>
          <w:sz w:val="24"/>
          <w:szCs w:val="24"/>
        </w:rPr>
      </w:pPr>
    </w:p>
    <w:p w14:paraId="4FC39DBD" w14:textId="5A8EE16E" w:rsidR="00B41489" w:rsidRPr="00D053A1" w:rsidRDefault="00B41489" w:rsidP="00B41489">
      <w:pPr>
        <w:pStyle w:val="PI-Text"/>
        <w:rPr>
          <w:rFonts w:ascii="Arial" w:hAnsi="Arial" w:cs="Arial"/>
          <w:bCs/>
          <w:sz w:val="22"/>
        </w:rPr>
      </w:pPr>
      <w:r w:rsidRPr="00D053A1">
        <w:rPr>
          <w:rFonts w:ascii="Arial" w:hAnsi="Arial" w:cs="Arial"/>
          <w:bCs/>
          <w:sz w:val="22"/>
        </w:rPr>
        <w:t>För IR-relaterade frågor, kontakta:</w:t>
      </w:r>
    </w:p>
    <w:p w14:paraId="1E8737C0" w14:textId="77777777" w:rsidR="00B41489" w:rsidRPr="00D053A1" w:rsidRDefault="00B41489" w:rsidP="00B41489">
      <w:pPr>
        <w:spacing w:line="360" w:lineRule="exact"/>
        <w:rPr>
          <w:rFonts w:cs="Arial"/>
          <w:b/>
          <w:bCs/>
          <w:lang w:val="en-US"/>
        </w:rPr>
      </w:pPr>
      <w:r w:rsidRPr="00D053A1">
        <w:rPr>
          <w:rFonts w:cs="Arial"/>
          <w:bCs/>
          <w:lang w:val="en-US"/>
        </w:rPr>
        <w:lastRenderedPageBreak/>
        <w:t>Bayer Investor Relations Team</w:t>
      </w:r>
      <w:r w:rsidRPr="00D053A1">
        <w:rPr>
          <w:rFonts w:cs="Arial"/>
          <w:bCs/>
          <w:lang w:val="en-US"/>
        </w:rPr>
        <w:br/>
      </w:r>
      <w:r w:rsidRPr="00D053A1">
        <w:rPr>
          <w:rFonts w:cs="Arial"/>
          <w:lang w:val="en-US"/>
        </w:rPr>
        <w:t>Tel: +49 214 30-72704</w:t>
      </w:r>
    </w:p>
    <w:p w14:paraId="44727D4B" w14:textId="78C5FE5E" w:rsidR="00B41489" w:rsidRPr="00D053A1" w:rsidRDefault="00B41489" w:rsidP="00B41489">
      <w:pPr>
        <w:spacing w:line="360" w:lineRule="exact"/>
        <w:rPr>
          <w:rFonts w:cs="Arial"/>
          <w:lang w:val="en-US"/>
        </w:rPr>
      </w:pPr>
      <w:r w:rsidRPr="00D053A1">
        <w:rPr>
          <w:rFonts w:cs="Arial"/>
          <w:lang w:val="en-US"/>
        </w:rPr>
        <w:t xml:space="preserve">E-post: </w:t>
      </w:r>
      <w:r w:rsidR="00942B01" w:rsidRPr="00D053A1">
        <w:rPr>
          <w:lang w:val="en-US"/>
        </w:rPr>
        <w:t>ir@bayer.com</w:t>
      </w:r>
      <w:r w:rsidRPr="00D053A1">
        <w:rPr>
          <w:rFonts w:cs="Arial"/>
          <w:lang w:val="en-US"/>
        </w:rPr>
        <w:t xml:space="preserve"> </w:t>
      </w:r>
    </w:p>
    <w:p w14:paraId="773D7717" w14:textId="77777777" w:rsidR="00B41489" w:rsidRPr="00D053A1" w:rsidRDefault="00975EB6" w:rsidP="00B41489">
      <w:pPr>
        <w:spacing w:line="360" w:lineRule="exact"/>
        <w:rPr>
          <w:rStyle w:val="Hyperlnk"/>
          <w:rFonts w:cs="Arial"/>
          <w:color w:val="auto"/>
          <w:u w:val="none"/>
          <w:lang w:val="en-GB"/>
        </w:rPr>
      </w:pPr>
      <w:hyperlink r:id="rId14" w:history="1">
        <w:r w:rsidR="00B41489" w:rsidRPr="00D053A1">
          <w:rPr>
            <w:rStyle w:val="Hyperlnk"/>
            <w:rFonts w:cs="Arial"/>
            <w:color w:val="auto"/>
            <w:u w:val="none"/>
            <w:lang w:val="en-US"/>
          </w:rPr>
          <w:t>www.bayer.com/en/investors/ir-team</w:t>
        </w:r>
      </w:hyperlink>
    </w:p>
    <w:p w14:paraId="4CFCCF98" w14:textId="77777777" w:rsidR="003B0097" w:rsidRPr="00DE5759" w:rsidRDefault="003B0097" w:rsidP="003B0097">
      <w:pPr>
        <w:spacing w:line="360" w:lineRule="exact"/>
        <w:rPr>
          <w:rFonts w:cs="Arial"/>
          <w:b/>
          <w:bCs/>
          <w:lang w:val="en-GB"/>
        </w:rPr>
      </w:pPr>
    </w:p>
    <w:p w14:paraId="0B6FC7B1" w14:textId="59207386" w:rsidR="003B0097" w:rsidRPr="00A83182" w:rsidRDefault="003B0097" w:rsidP="003B0097">
      <w:pPr>
        <w:spacing w:line="360" w:lineRule="exact"/>
        <w:rPr>
          <w:rFonts w:cs="Arial"/>
          <w:b/>
          <w:bCs/>
          <w:lang w:val="en-GB"/>
        </w:rPr>
      </w:pPr>
      <w:r w:rsidRPr="00A83182">
        <w:rPr>
          <w:rFonts w:cs="Arial"/>
          <w:b/>
          <w:bCs/>
          <w:lang w:val="en-GB"/>
        </w:rPr>
        <w:t xml:space="preserve">Om Bayer </w:t>
      </w:r>
    </w:p>
    <w:p w14:paraId="32E14E55" w14:textId="06D4AE71" w:rsidR="00FE42B2" w:rsidRDefault="00FE42B2" w:rsidP="00FE42B2">
      <w:pPr>
        <w:spacing w:line="360" w:lineRule="exact"/>
        <w:rPr>
          <w:rFonts w:cs="Arial"/>
          <w:highlight w:val="yellow"/>
        </w:rPr>
      </w:pPr>
      <w:r w:rsidRPr="00FE42B2">
        <w:rPr>
          <w:rFonts w:cs="Arial"/>
        </w:rPr>
        <w:t xml:space="preserve">Bayer är ett </w:t>
      </w:r>
      <w:r w:rsidR="00584455">
        <w:rPr>
          <w:rFonts w:cs="Arial"/>
        </w:rPr>
        <w:t xml:space="preserve">forskande </w:t>
      </w:r>
      <w:r w:rsidRPr="00FE42B2">
        <w:rPr>
          <w:rFonts w:cs="Arial"/>
        </w:rPr>
        <w:t xml:space="preserve">globalt </w:t>
      </w:r>
      <w:r w:rsidR="00584455">
        <w:rPr>
          <w:rFonts w:cs="Arial"/>
        </w:rPr>
        <w:t>läkemedels</w:t>
      </w:r>
      <w:r w:rsidRPr="00FE42B2">
        <w:rPr>
          <w:rFonts w:cs="Arial"/>
        </w:rPr>
        <w:t xml:space="preserve">företag med kärnkompetenser inom life science-områdena hälsovård och nutrition. </w:t>
      </w:r>
      <w:r>
        <w:rPr>
          <w:rFonts w:cs="Arial"/>
        </w:rPr>
        <w:t>Fötetagets</w:t>
      </w:r>
      <w:r w:rsidRPr="00FE42B2">
        <w:rPr>
          <w:rFonts w:cs="Arial"/>
        </w:rPr>
        <w:t xml:space="preserve"> produkter och tjänster är </w:t>
      </w:r>
      <w:r>
        <w:rPr>
          <w:rFonts w:cs="Arial"/>
        </w:rPr>
        <w:t xml:space="preserve">utvecklade </w:t>
      </w:r>
      <w:r w:rsidRPr="00FE42B2">
        <w:rPr>
          <w:rFonts w:cs="Arial"/>
        </w:rPr>
        <w:t>för att hjälpa människor</w:t>
      </w:r>
      <w:r>
        <w:rPr>
          <w:rFonts w:cs="Arial"/>
        </w:rPr>
        <w:t>, växter och djur</w:t>
      </w:r>
      <w:r w:rsidRPr="00FE42B2">
        <w:rPr>
          <w:rFonts w:cs="Arial"/>
        </w:rPr>
        <w:t xml:space="preserve"> </w:t>
      </w:r>
      <w:r>
        <w:rPr>
          <w:rFonts w:cs="Arial"/>
        </w:rPr>
        <w:t>at</w:t>
      </w:r>
      <w:r w:rsidRPr="00FE42B2">
        <w:rPr>
          <w:rFonts w:cs="Arial"/>
        </w:rPr>
        <w:t xml:space="preserve">t frodas genom att stödja ansträngningar för att bemästra de stora utmaningarna som en växande och åldrande befolkning ställer. Bayer har åtagit sig att </w:t>
      </w:r>
      <w:r>
        <w:rPr>
          <w:rFonts w:cs="Arial"/>
        </w:rPr>
        <w:t>be</w:t>
      </w:r>
      <w:r w:rsidRPr="00FE42B2">
        <w:rPr>
          <w:rFonts w:cs="Arial"/>
        </w:rPr>
        <w:t xml:space="preserve">driva hållbar utveckling och skapa en positiv </w:t>
      </w:r>
      <w:r w:rsidR="001B294C">
        <w:rPr>
          <w:rFonts w:cs="Arial"/>
        </w:rPr>
        <w:t>på</w:t>
      </w:r>
      <w:r w:rsidRPr="00FE42B2">
        <w:rPr>
          <w:rFonts w:cs="Arial"/>
        </w:rPr>
        <w:t xml:space="preserve">verkan </w:t>
      </w:r>
      <w:r w:rsidR="001B294C">
        <w:rPr>
          <w:rFonts w:cs="Arial"/>
        </w:rPr>
        <w:t>med</w:t>
      </w:r>
      <w:r w:rsidRPr="00FE42B2">
        <w:rPr>
          <w:rFonts w:cs="Arial"/>
        </w:rPr>
        <w:t xml:space="preserve"> sina verksamheter. Samtidigt strävar koncernen efter att öka sin </w:t>
      </w:r>
      <w:r w:rsidR="001B294C">
        <w:rPr>
          <w:rFonts w:cs="Arial"/>
        </w:rPr>
        <w:t>lönsamhet</w:t>
      </w:r>
      <w:r w:rsidRPr="00FE42B2">
        <w:rPr>
          <w:rFonts w:cs="Arial"/>
        </w:rPr>
        <w:t xml:space="preserve"> och skapa värde genom innovation och tillväxt. Varumärket Bayer står för förtroende, pålitlighet och kvalitet över hela världen. Under räkenskapsåret 2021 sysselsatte koncernen cirka 100 000 personer och omsatte 44,1 miljarder euro. FoU-kostnaderna före särskilda poster uppgick till 5,3 miljarder euro. För mer information, gå till www.bayer.com.</w:t>
      </w:r>
    </w:p>
    <w:p w14:paraId="52325BBE" w14:textId="77777777" w:rsidR="002658D0" w:rsidRPr="00E94F57" w:rsidRDefault="002658D0" w:rsidP="004215E9">
      <w:pPr>
        <w:pStyle w:val="PI-Text"/>
        <w:spacing w:line="360" w:lineRule="atLeast"/>
        <w:rPr>
          <w:rFonts w:ascii="Arial" w:hAnsi="Arial" w:cs="Arial"/>
          <w:sz w:val="24"/>
          <w:szCs w:val="24"/>
        </w:rPr>
      </w:pPr>
    </w:p>
    <w:p w14:paraId="10449E32" w14:textId="77777777" w:rsidR="000C7938" w:rsidRPr="00E94F57" w:rsidRDefault="000C7938" w:rsidP="004215E9">
      <w:pPr>
        <w:pBdr>
          <w:bottom w:val="single" w:sz="6" w:space="1" w:color="auto"/>
        </w:pBdr>
        <w:autoSpaceDE w:val="0"/>
        <w:autoSpaceDN w:val="0"/>
        <w:rPr>
          <w:rFonts w:cs="Arial"/>
        </w:rPr>
      </w:pPr>
    </w:p>
    <w:p w14:paraId="4A5F9BE1" w14:textId="3F23BDF9" w:rsidR="001B294C" w:rsidRPr="000E4981" w:rsidRDefault="00E51078" w:rsidP="001B294C">
      <w:pPr>
        <w:pStyle w:val="Slutnotstext"/>
        <w:rPr>
          <w:lang w:val="da-DK"/>
        </w:rPr>
      </w:pPr>
      <w:r w:rsidRPr="000E4981">
        <w:rPr>
          <w:rFonts w:cs="Arial"/>
          <w:b/>
          <w:lang w:val="da-DK"/>
        </w:rPr>
        <w:t>Referens</w:t>
      </w:r>
      <w:r w:rsidR="00584455" w:rsidRPr="000E4981">
        <w:rPr>
          <w:rFonts w:cs="Arial"/>
          <w:b/>
          <w:lang w:val="da-DK"/>
        </w:rPr>
        <w:t>er</w:t>
      </w:r>
      <w:r w:rsidRPr="000E4981">
        <w:rPr>
          <w:rFonts w:cs="Arial"/>
          <w:b/>
          <w:lang w:val="da-DK"/>
        </w:rPr>
        <w:t>:</w:t>
      </w:r>
      <w:r w:rsidR="004F6A23" w:rsidRPr="000E4981">
        <w:rPr>
          <w:lang w:val="da-DK"/>
        </w:rPr>
        <w:t xml:space="preserve"> </w:t>
      </w:r>
    </w:p>
    <w:p w14:paraId="42E2845D" w14:textId="77777777" w:rsidR="000E4981" w:rsidRPr="009A36EE" w:rsidRDefault="000E4981" w:rsidP="000E4981">
      <w:pPr>
        <w:pStyle w:val="Slutnotstext"/>
        <w:rPr>
          <w:rFonts w:cs="Arial"/>
        </w:rPr>
      </w:pPr>
      <w:r w:rsidRPr="009A36EE">
        <w:rPr>
          <w:rStyle w:val="Slutnotsreferens"/>
          <w:rFonts w:cs="Arial"/>
        </w:rPr>
        <w:footnoteRef/>
      </w:r>
      <w:r w:rsidRPr="004E24BF">
        <w:rPr>
          <w:rFonts w:cs="Arial"/>
          <w:lang w:val="da-DK"/>
        </w:rPr>
        <w:t xml:space="preserve"> Smith M., Hussain M., Saad F. et al. </w:t>
      </w:r>
      <w:r w:rsidRPr="009A36EE">
        <w:rPr>
          <w:rFonts w:cs="Arial"/>
          <w:lang w:val="en-GB"/>
        </w:rPr>
        <w:t>Darolutamide and Survival in Metastatic, Hormone-Sensitive Prostate Cancer. N Engl J Med. 2022.</w:t>
      </w:r>
    </w:p>
    <w:p w14:paraId="06FCB95B" w14:textId="77777777" w:rsidR="000E4981" w:rsidRDefault="000E4981" w:rsidP="000E4981">
      <w:pPr>
        <w:pStyle w:val="Slutnotstext"/>
        <w:rPr>
          <w:lang w:val="en-GB"/>
        </w:rPr>
      </w:pPr>
      <w:r w:rsidRPr="009A36EE">
        <w:rPr>
          <w:rStyle w:val="Slutnotsreferens"/>
          <w:rFonts w:cs="Arial"/>
        </w:rPr>
        <w:footnoteRef/>
      </w:r>
      <w:r w:rsidRPr="009A36EE">
        <w:rPr>
          <w:rFonts w:cs="Arial"/>
          <w:lang w:val="en-GB"/>
        </w:rPr>
        <w:t xml:space="preserve"> Global Cancer Statistics 2020: GLOBOCAN Estimates of Incidence and Mortality Worldwide for 36 Cancers in 185 Countries. CA: </w:t>
      </w:r>
      <w:r w:rsidRPr="009A36EE">
        <w:rPr>
          <w:rFonts w:cs="Arial"/>
          <w:i/>
          <w:iCs/>
          <w:lang w:val="en-GB"/>
        </w:rPr>
        <w:t>A Cancer Journal for Clinicians</w:t>
      </w:r>
      <w:r w:rsidRPr="009A36EE">
        <w:rPr>
          <w:rFonts w:cs="Arial"/>
          <w:lang w:val="en-GB"/>
        </w:rPr>
        <w:t xml:space="preserve">. </w:t>
      </w:r>
      <w:hyperlink r:id="rId15" w:history="1">
        <w:r w:rsidRPr="009A36EE">
          <w:rPr>
            <w:rStyle w:val="Hyperlnk"/>
            <w:lang w:val="en-GB"/>
          </w:rPr>
          <w:t>https://acsjournals.onlinelibrary.wiley.com/doi/epdf/10.3322/caac.21660</w:t>
        </w:r>
      </w:hyperlink>
      <w:r w:rsidRPr="009A36EE">
        <w:rPr>
          <w:rFonts w:cs="Arial"/>
          <w:lang w:val="en-GB"/>
        </w:rPr>
        <w:t>. Accessed August 2022.</w:t>
      </w:r>
    </w:p>
    <w:p w14:paraId="36FE286A" w14:textId="090C19BF" w:rsidR="00734083" w:rsidRDefault="00734083" w:rsidP="004F6A23">
      <w:pPr>
        <w:rPr>
          <w:lang w:val="en-US"/>
        </w:rPr>
      </w:pPr>
    </w:p>
    <w:p w14:paraId="30445F66" w14:textId="77777777" w:rsidR="00584455" w:rsidRPr="001B294C" w:rsidRDefault="00584455" w:rsidP="004F6A23">
      <w:pPr>
        <w:rPr>
          <w:lang w:val="en-US"/>
        </w:rPr>
      </w:pPr>
    </w:p>
    <w:p w14:paraId="69494615" w14:textId="32F5E656" w:rsidR="007F42AD" w:rsidRPr="00DE5759" w:rsidRDefault="007F42AD" w:rsidP="004F6A23">
      <w:pPr>
        <w:rPr>
          <w:rFonts w:cs="Arial"/>
          <w:highlight w:val="yellow"/>
          <w:lang w:val="en-GB"/>
        </w:rPr>
      </w:pPr>
    </w:p>
    <w:p w14:paraId="49B3E5E9" w14:textId="77777777" w:rsidR="002264B9" w:rsidRPr="00DE5759" w:rsidRDefault="002264B9" w:rsidP="004F6A23">
      <w:pPr>
        <w:rPr>
          <w:rFonts w:cs="Arial"/>
          <w:sz w:val="24"/>
          <w:szCs w:val="24"/>
          <w:highlight w:val="yellow"/>
          <w:lang w:val="en-GB"/>
        </w:rPr>
      </w:pPr>
    </w:p>
    <w:p w14:paraId="60FB32E4" w14:textId="52241C11" w:rsidR="003711E8" w:rsidRPr="002F51C0" w:rsidRDefault="003711E8" w:rsidP="004215E9">
      <w:pPr>
        <w:spacing w:line="360" w:lineRule="exact"/>
        <w:rPr>
          <w:rFonts w:cs="Arial"/>
          <w:b/>
          <w:sz w:val="20"/>
          <w:lang w:val="en-US"/>
        </w:rPr>
      </w:pPr>
    </w:p>
    <w:sectPr w:rsidR="003711E8" w:rsidRPr="002F51C0" w:rsidSect="000C3B9E">
      <w:headerReference w:type="default" r:id="rId16"/>
      <w:footerReference w:type="default" r:id="rId17"/>
      <w:headerReference w:type="first" r:id="rId18"/>
      <w:footerReference w:type="first" r:id="rId19"/>
      <w:pgSz w:w="11907" w:h="16840" w:code="9"/>
      <w:pgMar w:top="2211" w:right="907" w:bottom="907" w:left="1440" w:header="454" w:footer="90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6CD8" w14:textId="77777777" w:rsidR="00292E7A" w:rsidRDefault="00292E7A">
      <w:r>
        <w:separator/>
      </w:r>
    </w:p>
  </w:endnote>
  <w:endnote w:type="continuationSeparator" w:id="0">
    <w:p w14:paraId="0F90B67A" w14:textId="77777777" w:rsidR="00292E7A" w:rsidRDefault="0029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156FC" w14:textId="3BE37851" w:rsidR="0050735E" w:rsidRPr="00A7225F" w:rsidRDefault="00525227" w:rsidP="00A7225F">
    <w:pPr>
      <w:spacing w:before="360" w:line="240" w:lineRule="exact"/>
      <w:ind w:right="255"/>
      <w:jc w:val="center"/>
      <w:rPr>
        <w:rFonts w:cs="Arial"/>
        <w:sz w:val="24"/>
        <w:szCs w:val="24"/>
      </w:rPr>
    </w:pPr>
    <w:r>
      <w:rPr>
        <w:noProof/>
      </w:rPr>
      <mc:AlternateContent>
        <mc:Choice Requires="wps">
          <w:drawing>
            <wp:anchor distT="0" distB="0" distL="114300" distR="114300" simplePos="0" relativeHeight="251660288" behindDoc="0" locked="0" layoutInCell="0" allowOverlap="1" wp14:anchorId="18ABD613" wp14:editId="37276511">
              <wp:simplePos x="0" y="0"/>
              <wp:positionH relativeFrom="page">
                <wp:posOffset>0</wp:posOffset>
              </wp:positionH>
              <wp:positionV relativeFrom="page">
                <wp:posOffset>10126345</wp:posOffset>
              </wp:positionV>
              <wp:extent cx="7560945" cy="375920"/>
              <wp:effectExtent l="0" t="0" r="0" b="0"/>
              <wp:wrapNone/>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375920"/>
                      </a:xfrm>
                      <a:prstGeom prst="rect">
                        <a:avLst/>
                      </a:prstGeom>
                      <a:noFill/>
                      <a:ln w="6350">
                        <a:noFill/>
                      </a:ln>
                    </wps:spPr>
                    <wps:txbx>
                      <w:txbxContent>
                        <w:p w14:paraId="2BE60A6F" w14:textId="63D3368C" w:rsidR="0050735E" w:rsidRPr="00C67456" w:rsidRDefault="0050735E" w:rsidP="00C67456">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ABD613" id="_x0000_t202" coordsize="21600,21600" o:spt="202" path="m,l,21600r21600,l21600,xe">
              <v:stroke joinstyle="miter"/>
              <v:path gradientshapeok="t" o:connecttype="rect"/>
            </v:shapetype>
            <v:shape id="Textruta 7" o:spid="_x0000_s1026" type="#_x0000_t202" style="position:absolute;left:0;text-align:left;margin-left:0;margin-top:797.35pt;width:595.35pt;height:2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" o:allowincell="f" filled="f" stroked="f" strokeweight=".5pt">
              <v:textbox inset=",0,20pt,0">
                <w:txbxContent>
                  <w:p w14:paraId="2BE60A6F" w14:textId="63D3368C" w:rsidR="0050735E" w:rsidRPr="00C67456" w:rsidRDefault="0050735E" w:rsidP="00C67456">
                    <w:pPr>
                      <w:jc w:val="right"/>
                      <w:rPr>
                        <w:rFonts w:ascii="Calibri" w:hAnsi="Calibri" w:cs="Calibri"/>
                        <w:color w:val="FF8939"/>
                        <w:sz w:val="44"/>
                      </w:rPr>
                    </w:pPr>
                  </w:p>
                </w:txbxContent>
              </v:textbox>
              <w10:wrap anchorx="page" anchory="page"/>
            </v:shape>
          </w:pict>
        </mc:Fallback>
      </mc:AlternateContent>
    </w:r>
    <w:r w:rsidR="0050735E" w:rsidRPr="00A7225F">
      <w:rPr>
        <w:rFonts w:cs="Arial"/>
        <w:sz w:val="24"/>
        <w:szCs w:val="24"/>
        <w:lang w:bidi="sv-SE"/>
      </w:rPr>
      <w:t xml:space="preserve">- </w:t>
    </w:r>
    <w:r w:rsidR="0050735E" w:rsidRPr="00A7225F">
      <w:rPr>
        <w:rStyle w:val="Sidnummer"/>
        <w:rFonts w:cs="Arial"/>
        <w:sz w:val="24"/>
        <w:szCs w:val="24"/>
        <w:lang w:bidi="sv-SE"/>
      </w:rPr>
      <w:fldChar w:fldCharType="begin"/>
    </w:r>
    <w:r w:rsidR="0050735E" w:rsidRPr="00A7225F">
      <w:rPr>
        <w:rStyle w:val="Sidnummer"/>
        <w:rFonts w:cs="Arial"/>
        <w:sz w:val="24"/>
        <w:szCs w:val="24"/>
        <w:lang w:bidi="sv-SE"/>
      </w:rPr>
      <w:instrText xml:space="preserve"> PAGE </w:instrText>
    </w:r>
    <w:r w:rsidR="0050735E" w:rsidRPr="00A7225F">
      <w:rPr>
        <w:rStyle w:val="Sidnummer"/>
        <w:rFonts w:cs="Arial"/>
        <w:sz w:val="24"/>
        <w:szCs w:val="24"/>
        <w:lang w:bidi="sv-SE"/>
      </w:rPr>
      <w:fldChar w:fldCharType="separate"/>
    </w:r>
    <w:r w:rsidR="0050735E">
      <w:rPr>
        <w:rStyle w:val="Sidnummer"/>
        <w:rFonts w:cs="Arial"/>
        <w:noProof/>
        <w:sz w:val="24"/>
        <w:szCs w:val="24"/>
        <w:lang w:bidi="sv-SE"/>
      </w:rPr>
      <w:t>5</w:t>
    </w:r>
    <w:r w:rsidR="0050735E" w:rsidRPr="00A7225F">
      <w:rPr>
        <w:rStyle w:val="Sidnummer"/>
        <w:rFonts w:cs="Arial"/>
        <w:sz w:val="24"/>
        <w:szCs w:val="24"/>
        <w:lang w:bidi="sv-SE"/>
      </w:rPr>
      <w:fldChar w:fldCharType="end"/>
    </w:r>
    <w:r w:rsidR="0050735E" w:rsidRPr="00A7225F">
      <w:rPr>
        <w:rStyle w:val="Sidnummer"/>
        <w:rFonts w:cs="Arial"/>
        <w:sz w:val="24"/>
        <w:szCs w:val="24"/>
        <w:lang w:bidi="sv-SE"/>
      </w:rPr>
      <w:t>/</w:t>
    </w:r>
    <w:r w:rsidR="0050735E" w:rsidRPr="00A7225F">
      <w:rPr>
        <w:rStyle w:val="Sidnummer"/>
        <w:rFonts w:cs="Arial"/>
        <w:sz w:val="24"/>
        <w:szCs w:val="24"/>
        <w:lang w:bidi="sv-SE"/>
      </w:rPr>
      <w:fldChar w:fldCharType="begin"/>
    </w:r>
    <w:r w:rsidR="0050735E" w:rsidRPr="00A7225F">
      <w:rPr>
        <w:rStyle w:val="Sidnummer"/>
        <w:rFonts w:cs="Arial"/>
        <w:sz w:val="24"/>
        <w:szCs w:val="24"/>
        <w:lang w:bidi="sv-SE"/>
      </w:rPr>
      <w:instrText xml:space="preserve"> SECTIONPAGES  \* Arabic  \* MERGEFORMAT </w:instrText>
    </w:r>
    <w:r w:rsidR="0050735E" w:rsidRPr="00A7225F">
      <w:rPr>
        <w:rStyle w:val="Sidnummer"/>
        <w:rFonts w:cs="Arial"/>
        <w:sz w:val="24"/>
        <w:szCs w:val="24"/>
        <w:lang w:bidi="sv-SE"/>
      </w:rPr>
      <w:fldChar w:fldCharType="separate"/>
    </w:r>
    <w:r w:rsidR="00975EB6">
      <w:rPr>
        <w:rStyle w:val="Sidnummer"/>
        <w:rFonts w:cs="Arial"/>
        <w:noProof/>
        <w:sz w:val="24"/>
        <w:szCs w:val="24"/>
        <w:lang w:bidi="sv-SE"/>
      </w:rPr>
      <w:t>4</w:t>
    </w:r>
    <w:r w:rsidR="0050735E" w:rsidRPr="00A7225F">
      <w:rPr>
        <w:rStyle w:val="Sidnummer"/>
        <w:rFonts w:cs="Arial"/>
        <w:sz w:val="24"/>
        <w:szCs w:val="24"/>
        <w:lang w:bidi="sv-SE"/>
      </w:rPr>
      <w:fldChar w:fldCharType="end"/>
    </w:r>
    <w:r w:rsidR="0050735E" w:rsidRPr="00A7225F">
      <w:rPr>
        <w:rFonts w:cs="Arial"/>
        <w:sz w:val="24"/>
        <w:szCs w:val="24"/>
        <w:lang w:bidi="sv-S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7D0B" w14:textId="0107699F" w:rsidR="0050735E" w:rsidRPr="00A7225F" w:rsidRDefault="00525227" w:rsidP="00A7225F">
    <w:pPr>
      <w:spacing w:before="360" w:line="240" w:lineRule="exact"/>
      <w:ind w:right="255"/>
      <w:jc w:val="center"/>
      <w:rPr>
        <w:rFonts w:cs="Arial"/>
        <w:sz w:val="24"/>
        <w:szCs w:val="24"/>
      </w:rPr>
    </w:pPr>
    <w:r>
      <w:rPr>
        <w:noProof/>
      </w:rPr>
      <mc:AlternateContent>
        <mc:Choice Requires="wps">
          <w:drawing>
            <wp:anchor distT="0" distB="0" distL="114300" distR="114300" simplePos="0" relativeHeight="251662336" behindDoc="0" locked="0" layoutInCell="0" allowOverlap="1" wp14:anchorId="201CC10D" wp14:editId="3A09EC50">
              <wp:simplePos x="0" y="0"/>
              <wp:positionH relativeFrom="page">
                <wp:posOffset>0</wp:posOffset>
              </wp:positionH>
              <wp:positionV relativeFrom="page">
                <wp:posOffset>10126345</wp:posOffset>
              </wp:positionV>
              <wp:extent cx="7560945" cy="375920"/>
              <wp:effectExtent l="0" t="0" r="0" b="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375920"/>
                      </a:xfrm>
                      <a:prstGeom prst="rect">
                        <a:avLst/>
                      </a:prstGeom>
                      <a:noFill/>
                      <a:ln w="6350">
                        <a:noFill/>
                      </a:ln>
                    </wps:spPr>
                    <wps:txbx>
                      <w:txbxContent>
                        <w:p w14:paraId="2031C280" w14:textId="019E8798" w:rsidR="0050735E" w:rsidRPr="00C67456" w:rsidRDefault="0050735E" w:rsidP="00C67456">
                          <w:pPr>
                            <w:jc w:val="right"/>
                            <w:rPr>
                              <w:rFonts w:ascii="Calibri" w:hAnsi="Calibri" w:cs="Calibri"/>
                              <w:color w:val="FF8939"/>
                              <w:sz w:val="44"/>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1CC10D" id="_x0000_t202" coordsize="21600,21600" o:spt="202" path="m,l,21600r21600,l21600,xe">
              <v:stroke joinstyle="miter"/>
              <v:path gradientshapeok="t" o:connecttype="rect"/>
            </v:shapetype>
            <v:shape id="Textruta 1" o:spid="_x0000_s1031" type="#_x0000_t202" style="position:absolute;left:0;text-align:left;margin-left:0;margin-top:797.35pt;width:595.35pt;height:2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" o:allowincell="f" filled="f" stroked="f" strokeweight=".5pt">
              <v:textbox inset=",0,20pt,0">
                <w:txbxContent>
                  <w:p w14:paraId="2031C280" w14:textId="019E8798" w:rsidR="0050735E" w:rsidRPr="00C67456" w:rsidRDefault="0050735E" w:rsidP="00C67456">
                    <w:pPr>
                      <w:jc w:val="right"/>
                      <w:rPr>
                        <w:rFonts w:ascii="Calibri" w:hAnsi="Calibri" w:cs="Calibri"/>
                        <w:color w:val="FF8939"/>
                        <w:sz w:val="44"/>
                      </w:rPr>
                    </w:pPr>
                  </w:p>
                </w:txbxContent>
              </v:textbox>
              <w10:wrap anchorx="page" anchory="page"/>
            </v:shape>
          </w:pict>
        </mc:Fallback>
      </mc:AlternateContent>
    </w:r>
    <w:r w:rsidR="0050735E" w:rsidRPr="00A7225F">
      <w:rPr>
        <w:rFonts w:cs="Arial"/>
        <w:sz w:val="24"/>
        <w:szCs w:val="24"/>
        <w:lang w:bidi="sv-SE"/>
      </w:rPr>
      <w:t xml:space="preserve">- </w:t>
    </w:r>
    <w:r w:rsidR="0050735E" w:rsidRPr="00A7225F">
      <w:rPr>
        <w:rStyle w:val="Sidnummer"/>
        <w:rFonts w:cs="Arial"/>
        <w:sz w:val="24"/>
        <w:szCs w:val="24"/>
        <w:lang w:bidi="sv-SE"/>
      </w:rPr>
      <w:fldChar w:fldCharType="begin"/>
    </w:r>
    <w:r w:rsidR="0050735E" w:rsidRPr="00A7225F">
      <w:rPr>
        <w:rStyle w:val="Sidnummer"/>
        <w:rFonts w:cs="Arial"/>
        <w:sz w:val="24"/>
        <w:szCs w:val="24"/>
        <w:lang w:bidi="sv-SE"/>
      </w:rPr>
      <w:instrText xml:space="preserve"> PAGE </w:instrText>
    </w:r>
    <w:r w:rsidR="0050735E" w:rsidRPr="00A7225F">
      <w:rPr>
        <w:rStyle w:val="Sidnummer"/>
        <w:rFonts w:cs="Arial"/>
        <w:sz w:val="24"/>
        <w:szCs w:val="24"/>
        <w:lang w:bidi="sv-SE"/>
      </w:rPr>
      <w:fldChar w:fldCharType="separate"/>
    </w:r>
    <w:r w:rsidR="0050735E">
      <w:rPr>
        <w:rStyle w:val="Sidnummer"/>
        <w:rFonts w:cs="Arial"/>
        <w:noProof/>
        <w:sz w:val="24"/>
        <w:szCs w:val="24"/>
        <w:lang w:bidi="sv-SE"/>
      </w:rPr>
      <w:t>1</w:t>
    </w:r>
    <w:r w:rsidR="0050735E" w:rsidRPr="00A7225F">
      <w:rPr>
        <w:rStyle w:val="Sidnummer"/>
        <w:rFonts w:cs="Arial"/>
        <w:sz w:val="24"/>
        <w:szCs w:val="24"/>
        <w:lang w:bidi="sv-SE"/>
      </w:rPr>
      <w:fldChar w:fldCharType="end"/>
    </w:r>
    <w:r w:rsidR="0050735E" w:rsidRPr="00A7225F">
      <w:rPr>
        <w:rStyle w:val="Sidnummer"/>
        <w:rFonts w:cs="Arial"/>
        <w:sz w:val="24"/>
        <w:szCs w:val="24"/>
        <w:lang w:bidi="sv-SE"/>
      </w:rPr>
      <w:t>/</w:t>
    </w:r>
    <w:r w:rsidR="0050735E" w:rsidRPr="00A7225F">
      <w:rPr>
        <w:rStyle w:val="Sidnummer"/>
        <w:rFonts w:cs="Arial"/>
        <w:sz w:val="24"/>
        <w:szCs w:val="24"/>
        <w:lang w:bidi="sv-SE"/>
      </w:rPr>
      <w:fldChar w:fldCharType="begin"/>
    </w:r>
    <w:r w:rsidR="0050735E" w:rsidRPr="00A7225F">
      <w:rPr>
        <w:rStyle w:val="Sidnummer"/>
        <w:rFonts w:cs="Arial"/>
        <w:sz w:val="24"/>
        <w:szCs w:val="24"/>
        <w:lang w:bidi="sv-SE"/>
      </w:rPr>
      <w:instrText xml:space="preserve"> SECTIONPAGES   \* MERGEFORMAT </w:instrText>
    </w:r>
    <w:r w:rsidR="0050735E" w:rsidRPr="00A7225F">
      <w:rPr>
        <w:rStyle w:val="Sidnummer"/>
        <w:rFonts w:cs="Arial"/>
        <w:sz w:val="24"/>
        <w:szCs w:val="24"/>
        <w:lang w:bidi="sv-SE"/>
      </w:rPr>
      <w:fldChar w:fldCharType="separate"/>
    </w:r>
    <w:r w:rsidR="00975EB6">
      <w:rPr>
        <w:rStyle w:val="Sidnummer"/>
        <w:rFonts w:cs="Arial"/>
        <w:noProof/>
        <w:sz w:val="24"/>
        <w:szCs w:val="24"/>
        <w:lang w:bidi="sv-SE"/>
      </w:rPr>
      <w:t>4</w:t>
    </w:r>
    <w:r w:rsidR="0050735E" w:rsidRPr="00A7225F">
      <w:rPr>
        <w:rStyle w:val="Sidnummer"/>
        <w:rFonts w:cs="Arial"/>
        <w:sz w:val="24"/>
        <w:szCs w:val="24"/>
        <w:lang w:bidi="sv-SE"/>
      </w:rPr>
      <w:fldChar w:fldCharType="end"/>
    </w:r>
    <w:r w:rsidR="0050735E" w:rsidRPr="00A7225F">
      <w:rPr>
        <w:rFonts w:cs="Arial"/>
        <w:sz w:val="24"/>
        <w:szCs w:val="24"/>
        <w:lang w:bidi="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6F68E" w14:textId="77777777" w:rsidR="00292E7A" w:rsidRDefault="00292E7A">
      <w:r>
        <w:separator/>
      </w:r>
    </w:p>
  </w:footnote>
  <w:footnote w:type="continuationSeparator" w:id="0">
    <w:p w14:paraId="34A18129" w14:textId="77777777" w:rsidR="00292E7A" w:rsidRDefault="0029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D68F" w14:textId="77777777" w:rsidR="0050735E" w:rsidRDefault="0050735E" w:rsidP="002C3CA0">
    <w:pPr>
      <w:pStyle w:val="Sidhuvud"/>
      <w:rPr>
        <w:rFonts w:ascii="Times New Roman" w:hAnsi="Times New Roman"/>
        <w:sz w:val="24"/>
      </w:rPr>
    </w:pPr>
    <w:bookmarkStart w:id="5" w:name="TMSeite"/>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8350" w14:textId="4E3F3AF8" w:rsidR="0050735E" w:rsidRDefault="00525227" w:rsidP="006C248F">
    <w:pPr>
      <w:pStyle w:val="Sidhuvud"/>
      <w:tabs>
        <w:tab w:val="clear" w:pos="9072"/>
        <w:tab w:val="right" w:pos="9639"/>
      </w:tabs>
      <w:ind w:left="-2268" w:right="-1021"/>
    </w:pPr>
    <w:r>
      <w:rPr>
        <w:noProof/>
      </w:rPr>
      <mc:AlternateContent>
        <mc:Choice Requires="wpg">
          <w:drawing>
            <wp:anchor distT="0" distB="0" distL="114300" distR="114300" simplePos="0" relativeHeight="251658240" behindDoc="0" locked="0" layoutInCell="1" allowOverlap="1" wp14:anchorId="66F0450F" wp14:editId="7BCEF94F">
              <wp:simplePos x="0" y="0"/>
              <wp:positionH relativeFrom="column">
                <wp:posOffset>5029200</wp:posOffset>
              </wp:positionH>
              <wp:positionV relativeFrom="paragraph">
                <wp:posOffset>73660</wp:posOffset>
              </wp:positionV>
              <wp:extent cx="1510030" cy="2111375"/>
              <wp:effectExtent l="0" t="0" r="0" b="0"/>
              <wp:wrapNone/>
              <wp:docPr id="4"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0030" cy="2111375"/>
                        <a:chOff x="0" y="0"/>
                        <a:chExt cx="1510030" cy="2111375"/>
                      </a:xfrm>
                    </wpg:grpSpPr>
                    <wps:wsp>
                      <wps:cNvPr id="5" name="Text Box 15"/>
                      <wps:cNvSpPr txBox="1">
                        <a:spLocks noChangeArrowheads="1"/>
                      </wps:cNvSpPr>
                      <wps:spPr bwMode="auto">
                        <a:xfrm>
                          <a:off x="47625" y="1104900"/>
                          <a:ext cx="1462405" cy="1006475"/>
                        </a:xfrm>
                        <a:prstGeom prst="rect">
                          <a:avLst/>
                        </a:prstGeom>
                        <a:noFill/>
                        <a:ln>
                          <a:noFill/>
                        </a:ln>
                      </wps:spPr>
                      <wps:txbx>
                        <w:txbxContent>
                          <w:p w14:paraId="4C47940B" w14:textId="77777777" w:rsidR="0092157A" w:rsidRDefault="0092157A" w:rsidP="0092157A">
                            <w:pPr>
                              <w:spacing w:line="200" w:lineRule="exact"/>
                              <w:rPr>
                                <w:noProof/>
                                <w:color w:val="000000"/>
                                <w:sz w:val="16"/>
                                <w:lang w:val="en-US"/>
                              </w:rPr>
                            </w:pPr>
                            <w:r>
                              <w:rPr>
                                <w:noProof/>
                                <w:color w:val="000000"/>
                                <w:sz w:val="16"/>
                                <w:lang w:val="en-US"/>
                              </w:rPr>
                              <w:t>Bayer AB</w:t>
                            </w:r>
                          </w:p>
                          <w:p w14:paraId="6D2A53BE" w14:textId="03010252" w:rsidR="0092157A" w:rsidRDefault="00F248B4" w:rsidP="0092157A">
                            <w:pPr>
                              <w:spacing w:line="200" w:lineRule="exact"/>
                              <w:rPr>
                                <w:noProof/>
                                <w:color w:val="000000"/>
                                <w:sz w:val="16"/>
                                <w:lang w:val="en-US"/>
                              </w:rPr>
                            </w:pPr>
                            <w:r w:rsidRPr="00F248B4">
                              <w:rPr>
                                <w:noProof/>
                                <w:sz w:val="16"/>
                                <w:lang w:val="en-US"/>
                              </w:rPr>
                              <w:t>Medical Affairs</w:t>
                            </w:r>
                            <w:r w:rsidR="0092157A">
                              <w:rPr>
                                <w:noProof/>
                                <w:color w:val="000000"/>
                                <w:sz w:val="16"/>
                                <w:lang w:val="en-US"/>
                              </w:rPr>
                              <w:br/>
                              <w:t>Postal address:</w:t>
                            </w:r>
                          </w:p>
                          <w:p w14:paraId="0BDB942A" w14:textId="77777777" w:rsidR="0092157A" w:rsidRDefault="0092157A" w:rsidP="0092157A">
                            <w:pPr>
                              <w:spacing w:line="200" w:lineRule="exact"/>
                              <w:rPr>
                                <w:noProof/>
                                <w:color w:val="000000"/>
                                <w:sz w:val="16"/>
                                <w:lang w:val="en-US"/>
                              </w:rPr>
                            </w:pPr>
                            <w:r>
                              <w:rPr>
                                <w:noProof/>
                                <w:color w:val="000000"/>
                                <w:sz w:val="16"/>
                                <w:lang w:val="en-US"/>
                              </w:rPr>
                              <w:t>Box 606</w:t>
                            </w:r>
                          </w:p>
                          <w:p w14:paraId="01CFD7B8" w14:textId="77777777" w:rsidR="0092157A" w:rsidRDefault="0092157A" w:rsidP="0092157A">
                            <w:pPr>
                              <w:spacing w:line="200" w:lineRule="exact"/>
                              <w:rPr>
                                <w:noProof/>
                                <w:color w:val="000000"/>
                                <w:sz w:val="16"/>
                                <w:lang w:val="en-US"/>
                              </w:rPr>
                            </w:pPr>
                            <w:r>
                              <w:rPr>
                                <w:noProof/>
                                <w:color w:val="000000"/>
                                <w:sz w:val="16"/>
                                <w:lang w:val="en-US"/>
                              </w:rPr>
                              <w:t>SE-169 26 Solna</w:t>
                            </w:r>
                          </w:p>
                          <w:p w14:paraId="1D9353C3" w14:textId="77777777" w:rsidR="0092157A" w:rsidRDefault="0092157A" w:rsidP="0092157A">
                            <w:pPr>
                              <w:spacing w:line="200" w:lineRule="exact"/>
                              <w:rPr>
                                <w:noProof/>
                                <w:color w:val="000000"/>
                                <w:sz w:val="16"/>
                                <w:lang w:val="en-US"/>
                              </w:rPr>
                            </w:pPr>
                            <w:r>
                              <w:rPr>
                                <w:noProof/>
                                <w:color w:val="000000"/>
                                <w:sz w:val="16"/>
                                <w:lang w:val="en-US"/>
                              </w:rPr>
                              <w:t>Sweden</w:t>
                            </w:r>
                          </w:p>
                          <w:p w14:paraId="38010FDF" w14:textId="77777777" w:rsidR="0092157A" w:rsidRDefault="0092157A" w:rsidP="0092157A">
                            <w:pPr>
                              <w:spacing w:line="200" w:lineRule="exact"/>
                              <w:rPr>
                                <w:noProof/>
                                <w:color w:val="000000"/>
                                <w:sz w:val="16"/>
                                <w:lang w:val="en-US"/>
                              </w:rPr>
                            </w:pPr>
                          </w:p>
                          <w:p w14:paraId="2D726F47" w14:textId="77777777" w:rsidR="0050735E" w:rsidRPr="00F248B4" w:rsidRDefault="0050735E" w:rsidP="006C248F">
                            <w:pPr>
                              <w:spacing w:line="200" w:lineRule="exact"/>
                              <w:rPr>
                                <w:rFonts w:cs="Arial"/>
                                <w:sz w:val="16"/>
                                <w:szCs w:val="16"/>
                                <w:lang w:val="en-US"/>
                              </w:rPr>
                            </w:pPr>
                          </w:p>
                        </w:txbxContent>
                      </wps:txbx>
                      <wps:bodyPr rot="0" vert="horz" wrap="square" lIns="0" tIns="0" rIns="0" bIns="0" anchor="t" anchorCtr="0" upright="1">
                        <a:noAutofit/>
                      </wps:bodyPr>
                    </wps:wsp>
                    <pic:pic xmlns:pic="http://schemas.openxmlformats.org/drawingml/2006/picture">
                      <pic:nvPicPr>
                        <pic:cNvPr id="6" name="Picture 6"/>
                        <pic:cNvPicPr>
                          <a:picLocks noChangeAspect="1"/>
                        </pic:cNvPicPr>
                      </pic:nvPicPr>
                      <pic:blipFill>
                        <a:blip r:embed="rId1" cstate="print"/>
                        <a:stretch>
                          <a:fillRect/>
                        </a:stretch>
                      </pic:blipFill>
                      <pic:spPr>
                        <a:xfrm>
                          <a:off x="0" y="0"/>
                          <a:ext cx="952500" cy="95250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66F0450F" id="Grupp 4" o:spid="_x0000_s1027" style="position:absolute;left:0;text-align:left;margin-left:396pt;margin-top:5.8pt;width:118.9pt;height:166.25pt;z-index:251658240;mso-height-relative:margin" coordsize="15100,2111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">
              <v:shapetype id="_x0000_t202" coordsize="21600,21600" o:spt="202" path="m,l,21600r21600,l21600,xe">
                <v:stroke joinstyle="miter"/>
                <v:path gradientshapeok="t" o:connecttype="rect"/>
              </v:shapetype>
              <v:shape id="Text Box 15" o:spid="_x0000_s1028" type="#_x0000_t202" style="position:absolute;left:476;top:11049;width:14624;height:10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C47940B" w14:textId="77777777" w:rsidR="0092157A" w:rsidRDefault="0092157A" w:rsidP="0092157A">
                      <w:pPr>
                        <w:spacing w:line="200" w:lineRule="exact"/>
                        <w:rPr>
                          <w:noProof/>
                          <w:color w:val="000000"/>
                          <w:sz w:val="16"/>
                          <w:lang w:val="en-US"/>
                        </w:rPr>
                      </w:pPr>
                      <w:r>
                        <w:rPr>
                          <w:noProof/>
                          <w:color w:val="000000"/>
                          <w:sz w:val="16"/>
                          <w:lang w:val="en-US"/>
                        </w:rPr>
                        <w:t>Bayer AB</w:t>
                      </w:r>
                    </w:p>
                    <w:p w14:paraId="6D2A53BE" w14:textId="03010252" w:rsidR="0092157A" w:rsidRDefault="00F248B4" w:rsidP="0092157A">
                      <w:pPr>
                        <w:spacing w:line="200" w:lineRule="exact"/>
                        <w:rPr>
                          <w:noProof/>
                          <w:color w:val="000000"/>
                          <w:sz w:val="16"/>
                          <w:lang w:val="en-US"/>
                        </w:rPr>
                      </w:pPr>
                      <w:r w:rsidRPr="00F248B4">
                        <w:rPr>
                          <w:noProof/>
                          <w:sz w:val="16"/>
                          <w:lang w:val="en-US"/>
                        </w:rPr>
                        <w:t>Medical Affairs</w:t>
                      </w:r>
                      <w:r w:rsidR="0092157A">
                        <w:rPr>
                          <w:noProof/>
                          <w:color w:val="000000"/>
                          <w:sz w:val="16"/>
                          <w:lang w:val="en-US"/>
                        </w:rPr>
                        <w:br/>
                        <w:t>Postal address:</w:t>
                      </w:r>
                    </w:p>
                    <w:p w14:paraId="0BDB942A" w14:textId="77777777" w:rsidR="0092157A" w:rsidRDefault="0092157A" w:rsidP="0092157A">
                      <w:pPr>
                        <w:spacing w:line="200" w:lineRule="exact"/>
                        <w:rPr>
                          <w:noProof/>
                          <w:color w:val="000000"/>
                          <w:sz w:val="16"/>
                          <w:lang w:val="en-US"/>
                        </w:rPr>
                      </w:pPr>
                      <w:r>
                        <w:rPr>
                          <w:noProof/>
                          <w:color w:val="000000"/>
                          <w:sz w:val="16"/>
                          <w:lang w:val="en-US"/>
                        </w:rPr>
                        <w:t>Box 606</w:t>
                      </w:r>
                    </w:p>
                    <w:p w14:paraId="01CFD7B8" w14:textId="77777777" w:rsidR="0092157A" w:rsidRDefault="0092157A" w:rsidP="0092157A">
                      <w:pPr>
                        <w:spacing w:line="200" w:lineRule="exact"/>
                        <w:rPr>
                          <w:noProof/>
                          <w:color w:val="000000"/>
                          <w:sz w:val="16"/>
                          <w:lang w:val="en-US"/>
                        </w:rPr>
                      </w:pPr>
                      <w:r>
                        <w:rPr>
                          <w:noProof/>
                          <w:color w:val="000000"/>
                          <w:sz w:val="16"/>
                          <w:lang w:val="en-US"/>
                        </w:rPr>
                        <w:t>SE-169 26 Solna</w:t>
                      </w:r>
                    </w:p>
                    <w:p w14:paraId="1D9353C3" w14:textId="77777777" w:rsidR="0092157A" w:rsidRDefault="0092157A" w:rsidP="0092157A">
                      <w:pPr>
                        <w:spacing w:line="200" w:lineRule="exact"/>
                        <w:rPr>
                          <w:noProof/>
                          <w:color w:val="000000"/>
                          <w:sz w:val="16"/>
                          <w:lang w:val="en-US"/>
                        </w:rPr>
                      </w:pPr>
                      <w:r>
                        <w:rPr>
                          <w:noProof/>
                          <w:color w:val="000000"/>
                          <w:sz w:val="16"/>
                          <w:lang w:val="en-US"/>
                        </w:rPr>
                        <w:t>Sweden</w:t>
                      </w:r>
                    </w:p>
                    <w:p w14:paraId="38010FDF" w14:textId="77777777" w:rsidR="0092157A" w:rsidRDefault="0092157A" w:rsidP="0092157A">
                      <w:pPr>
                        <w:spacing w:line="200" w:lineRule="exact"/>
                        <w:rPr>
                          <w:noProof/>
                          <w:color w:val="000000"/>
                          <w:sz w:val="16"/>
                          <w:lang w:val="en-US"/>
                        </w:rPr>
                      </w:pPr>
                    </w:p>
                    <w:p w14:paraId="2D726F47" w14:textId="77777777" w:rsidR="0050735E" w:rsidRPr="00F248B4" w:rsidRDefault="0050735E" w:rsidP="006C248F">
                      <w:pPr>
                        <w:spacing w:line="200" w:lineRule="exact"/>
                        <w:rPr>
                          <w:rFonts w:cs="Arial"/>
                          <w:sz w:val="16"/>
                          <w:szCs w:val="16"/>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width:9525;height:9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">
                <v:imagedata r:id="rId2" o:title=""/>
              </v:shape>
            </v:group>
          </w:pict>
        </mc:Fallback>
      </mc:AlternateContent>
    </w:r>
  </w:p>
  <w:p w14:paraId="58A35B51" w14:textId="77777777" w:rsidR="0050735E" w:rsidRPr="002C3CA0" w:rsidRDefault="0050735E" w:rsidP="006C248F">
    <w:pPr>
      <w:pStyle w:val="Rubrik6"/>
      <w:spacing w:line="240" w:lineRule="auto"/>
      <w:rPr>
        <w:rFonts w:cs="Arial"/>
        <w:b w:val="0"/>
        <w:sz w:val="38"/>
      </w:rPr>
    </w:pPr>
  </w:p>
  <w:p w14:paraId="0DF328AA" w14:textId="77777777" w:rsidR="0050735E" w:rsidRPr="002C3CA0" w:rsidRDefault="0050735E" w:rsidP="006C248F">
    <w:pPr>
      <w:pStyle w:val="Rubrik6"/>
      <w:tabs>
        <w:tab w:val="left" w:pos="7938"/>
      </w:tabs>
      <w:spacing w:line="240" w:lineRule="auto"/>
      <w:rPr>
        <w:rFonts w:cs="Arial"/>
        <w:b w:val="0"/>
        <w:sz w:val="38"/>
      </w:rPr>
    </w:pPr>
  </w:p>
  <w:p w14:paraId="446BCD5C" w14:textId="77777777" w:rsidR="0050735E" w:rsidRPr="002C3CA0" w:rsidRDefault="0050735E" w:rsidP="006C248F">
    <w:pPr>
      <w:pStyle w:val="Rubrik6"/>
      <w:spacing w:line="240" w:lineRule="auto"/>
      <w:rPr>
        <w:rFonts w:cs="Arial"/>
        <w:b w:val="0"/>
        <w:sz w:val="38"/>
      </w:rPr>
    </w:pPr>
  </w:p>
  <w:p w14:paraId="76B226D3" w14:textId="77777777" w:rsidR="0050735E" w:rsidRPr="002C3CA0" w:rsidRDefault="0050735E" w:rsidP="006C248F">
    <w:pPr>
      <w:pStyle w:val="Rubrik6"/>
      <w:spacing w:line="240" w:lineRule="auto"/>
      <w:rPr>
        <w:rFonts w:cs="Arial"/>
        <w:b w:val="0"/>
        <w:sz w:val="38"/>
      </w:rPr>
    </w:pPr>
  </w:p>
  <w:p w14:paraId="2B8855C7" w14:textId="0EB8910D" w:rsidR="0050735E" w:rsidRPr="002C3CA0" w:rsidRDefault="00525227" w:rsidP="006C248F">
    <w:pPr>
      <w:pStyle w:val="Rubrik6"/>
      <w:spacing w:line="240" w:lineRule="auto"/>
      <w:rPr>
        <w:rFonts w:cs="Arial"/>
        <w:b w:val="0"/>
        <w:sz w:val="38"/>
      </w:rPr>
    </w:pPr>
    <w:r>
      <w:rPr>
        <w:noProof/>
      </w:rPr>
      <mc:AlternateContent>
        <mc:Choice Requires="wps">
          <w:drawing>
            <wp:anchor distT="0" distB="0" distL="114300" distR="114300" simplePos="0" relativeHeight="251656192" behindDoc="0" locked="0" layoutInCell="1" allowOverlap="1" wp14:anchorId="160DD41C" wp14:editId="2A68BA1C">
              <wp:simplePos x="0" y="0"/>
              <wp:positionH relativeFrom="column">
                <wp:posOffset>0</wp:posOffset>
              </wp:positionH>
              <wp:positionV relativeFrom="paragraph">
                <wp:posOffset>258445</wp:posOffset>
              </wp:positionV>
              <wp:extent cx="2223135" cy="307975"/>
              <wp:effectExtent l="0" t="0" r="0" b="0"/>
              <wp:wrapNone/>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07975"/>
                      </a:xfrm>
                      <a:prstGeom prst="rect">
                        <a:avLst/>
                      </a:prstGeom>
                      <a:noFill/>
                      <a:ln>
                        <a:noFill/>
                      </a:ln>
                    </wps:spPr>
                    <wps:txbx>
                      <w:txbxContent>
                        <w:p w14:paraId="667B7CE6" w14:textId="77777777" w:rsidR="0050735E" w:rsidRPr="00A43FB9" w:rsidRDefault="0050735E" w:rsidP="006C248F">
                          <w:pPr>
                            <w:pStyle w:val="Rubrik6"/>
                            <w:spacing w:before="100"/>
                            <w:rPr>
                              <w:rFonts w:cs="Arial"/>
                              <w:color w:val="10384F" w:themeColor="accent1"/>
                              <w:sz w:val="38"/>
                            </w:rPr>
                          </w:pPr>
                          <w:r>
                            <w:rPr>
                              <w:rFonts w:cs="Arial"/>
                              <w:color w:val="10384F" w:themeColor="accent1"/>
                              <w:sz w:val="38"/>
                              <w:szCs w:val="38"/>
                              <w:lang w:val="sv-SE" w:bidi="sv-SE"/>
                            </w:rPr>
                            <w:t>Pressmeddelande</w:t>
                          </w:r>
                        </w:p>
                        <w:p w14:paraId="2A73705A" w14:textId="77777777" w:rsidR="0050735E" w:rsidRPr="002C3CA0" w:rsidRDefault="0050735E" w:rsidP="006C248F">
                          <w:pPr>
                            <w:spacing w:before="100"/>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D41C" id="Textruta 3" o:spid="_x0000_s1030" type="#_x0000_t202" style="position:absolute;margin-left:0;margin-top:20.35pt;width:175.05pt;height:2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" filled="f" stroked="f">
              <v:textbox inset="0,0,0,0">
                <w:txbxContent>
                  <w:p w14:paraId="667B7CE6" w14:textId="77777777" w:rsidR="0050735E" w:rsidRPr="00A43FB9" w:rsidRDefault="0050735E" w:rsidP="006C248F">
                    <w:pPr>
                      <w:pStyle w:val="Rubrik6"/>
                      <w:spacing w:before="100"/>
                      <w:rPr>
                        <w:rFonts w:cs="Arial"/>
                        <w:color w:val="10384F" w:themeColor="accent1"/>
                        <w:sz w:val="38"/>
                      </w:rPr>
                    </w:pPr>
                    <w:r>
                      <w:rPr>
                        <w:rFonts w:cs="Arial"/>
                        <w:color w:val="10384F" w:themeColor="accent1"/>
                        <w:sz w:val="38"/>
                        <w:szCs w:val="38"/>
                        <w:lang w:val="sv-SE" w:bidi="sv-SE"/>
                      </w:rPr>
                      <w:t>Pressmeddelande</w:t>
                    </w:r>
                  </w:p>
                  <w:p w14:paraId="2A73705A" w14:textId="77777777" w:rsidR="0050735E" w:rsidRPr="002C3CA0" w:rsidRDefault="0050735E" w:rsidP="006C248F">
                    <w:pPr>
                      <w:spacing w:before="100"/>
                      <w:rPr>
                        <w:rFonts w:cs="Arial"/>
                      </w:rPr>
                    </w:pPr>
                  </w:p>
                </w:txbxContent>
              </v:textbox>
            </v:shape>
          </w:pict>
        </mc:Fallback>
      </mc:AlternateContent>
    </w:r>
  </w:p>
  <w:p w14:paraId="284F8724" w14:textId="2525DC00" w:rsidR="0050735E" w:rsidRPr="002C3CA0" w:rsidRDefault="00525227" w:rsidP="006C248F">
    <w:pPr>
      <w:pStyle w:val="Rubrik6"/>
      <w:spacing w:line="240" w:lineRule="auto"/>
      <w:rPr>
        <w:rFonts w:cs="Arial"/>
        <w:b w:val="0"/>
        <w:sz w:val="38"/>
      </w:rPr>
    </w:pPr>
    <w:r>
      <w:rPr>
        <w:noProof/>
      </w:rPr>
      <mc:AlternateContent>
        <mc:Choice Requires="wps">
          <w:drawing>
            <wp:anchor distT="4294967295" distB="4294967295" distL="114300" distR="114300" simplePos="0" relativeHeight="251654144" behindDoc="0" locked="0" layoutInCell="1" allowOverlap="1" wp14:anchorId="6E064137" wp14:editId="6248FD2F">
              <wp:simplePos x="0" y="0"/>
              <wp:positionH relativeFrom="page">
                <wp:posOffset>911225</wp:posOffset>
              </wp:positionH>
              <wp:positionV relativeFrom="page">
                <wp:posOffset>2593339</wp:posOffset>
              </wp:positionV>
              <wp:extent cx="6083935" cy="0"/>
              <wp:effectExtent l="0" t="0" r="0" b="0"/>
              <wp:wrapNone/>
              <wp:docPr id="2" name="Rak koppli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63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6E553F49" id="Rak koppling 2"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1.75pt,204.2pt" to="550.8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" strokeweight=".5pt">
              <w10:wrap anchorx="page" anchory="page"/>
            </v:line>
          </w:pict>
        </mc:Fallback>
      </mc:AlternateContent>
    </w:r>
  </w:p>
  <w:p w14:paraId="0E002D5F" w14:textId="77777777" w:rsidR="0050735E" w:rsidRPr="006C248F" w:rsidRDefault="0050735E" w:rsidP="006C248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90106"/>
    <w:multiLevelType w:val="hybridMultilevel"/>
    <w:tmpl w:val="BF14DDDA"/>
    <w:lvl w:ilvl="0" w:tplc="49802C88">
      <w:start w:val="4"/>
      <w:numFmt w:val="decimal"/>
      <w:lvlText w:val="%1"/>
      <w:lvlJc w:val="left"/>
      <w:pPr>
        <w:ind w:left="720" w:hanging="360"/>
      </w:pPr>
      <w:rPr>
        <w:rFonts w:cs="Times New Roman" w:hint="default"/>
        <w:color w:val="00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51E1A32"/>
    <w:multiLevelType w:val="hybridMultilevel"/>
    <w:tmpl w:val="55005236"/>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746A90"/>
    <w:multiLevelType w:val="hybridMultilevel"/>
    <w:tmpl w:val="B34633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DFC476F"/>
    <w:multiLevelType w:val="hybridMultilevel"/>
    <w:tmpl w:val="4B8245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170DE4"/>
    <w:multiLevelType w:val="hybridMultilevel"/>
    <w:tmpl w:val="0D2A7410"/>
    <w:lvl w:ilvl="0" w:tplc="8BF23C26">
      <w:start w:val="2"/>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16033FD"/>
    <w:multiLevelType w:val="hybridMultilevel"/>
    <w:tmpl w:val="4C4EB8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E62C08"/>
    <w:multiLevelType w:val="hybridMultilevel"/>
    <w:tmpl w:val="CF4057A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789D6475"/>
    <w:multiLevelType w:val="hybridMultilevel"/>
    <w:tmpl w:val="4A2E4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38330835">
    <w:abstractNumId w:val="3"/>
  </w:num>
  <w:num w:numId="2" w16cid:durableId="1815218570">
    <w:abstractNumId w:val="7"/>
  </w:num>
  <w:num w:numId="3" w16cid:durableId="1136488860">
    <w:abstractNumId w:val="2"/>
  </w:num>
  <w:num w:numId="4" w16cid:durableId="275258751">
    <w:abstractNumId w:val="6"/>
  </w:num>
  <w:num w:numId="5" w16cid:durableId="1262299762">
    <w:abstractNumId w:val="1"/>
  </w:num>
  <w:num w:numId="6" w16cid:durableId="1549106227">
    <w:abstractNumId w:val="5"/>
  </w:num>
  <w:num w:numId="7" w16cid:durableId="884175092">
    <w:abstractNumId w:val="4"/>
  </w:num>
  <w:num w:numId="8" w16cid:durableId="10892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61"/>
    <w:rsid w:val="000042C0"/>
    <w:rsid w:val="00004CFD"/>
    <w:rsid w:val="00005E92"/>
    <w:rsid w:val="00006FEC"/>
    <w:rsid w:val="00007986"/>
    <w:rsid w:val="00010353"/>
    <w:rsid w:val="00012CD2"/>
    <w:rsid w:val="0001562E"/>
    <w:rsid w:val="0001670F"/>
    <w:rsid w:val="00016932"/>
    <w:rsid w:val="00026146"/>
    <w:rsid w:val="00026671"/>
    <w:rsid w:val="00030177"/>
    <w:rsid w:val="00037124"/>
    <w:rsid w:val="00040B18"/>
    <w:rsid w:val="000419E0"/>
    <w:rsid w:val="00042322"/>
    <w:rsid w:val="00043B99"/>
    <w:rsid w:val="00043ED9"/>
    <w:rsid w:val="000464BD"/>
    <w:rsid w:val="00051DBE"/>
    <w:rsid w:val="000544CC"/>
    <w:rsid w:val="0005597A"/>
    <w:rsid w:val="00060C9A"/>
    <w:rsid w:val="000615B8"/>
    <w:rsid w:val="00061E95"/>
    <w:rsid w:val="00065386"/>
    <w:rsid w:val="0006539D"/>
    <w:rsid w:val="00065C36"/>
    <w:rsid w:val="00067F81"/>
    <w:rsid w:val="000701FD"/>
    <w:rsid w:val="0007296B"/>
    <w:rsid w:val="0007562E"/>
    <w:rsid w:val="00076A7D"/>
    <w:rsid w:val="00076FF6"/>
    <w:rsid w:val="00081894"/>
    <w:rsid w:val="00082FD7"/>
    <w:rsid w:val="00084186"/>
    <w:rsid w:val="000860B4"/>
    <w:rsid w:val="000868E6"/>
    <w:rsid w:val="0009038F"/>
    <w:rsid w:val="0009589B"/>
    <w:rsid w:val="000A1A2D"/>
    <w:rsid w:val="000A2AA0"/>
    <w:rsid w:val="000A2BCD"/>
    <w:rsid w:val="000A48F2"/>
    <w:rsid w:val="000A5AD4"/>
    <w:rsid w:val="000A5F3F"/>
    <w:rsid w:val="000A7E7B"/>
    <w:rsid w:val="000B09EA"/>
    <w:rsid w:val="000B1B39"/>
    <w:rsid w:val="000B381C"/>
    <w:rsid w:val="000B59E1"/>
    <w:rsid w:val="000C1FE4"/>
    <w:rsid w:val="000C3B9E"/>
    <w:rsid w:val="000C4B6B"/>
    <w:rsid w:val="000C7938"/>
    <w:rsid w:val="000D05B5"/>
    <w:rsid w:val="000D31DC"/>
    <w:rsid w:val="000D4A53"/>
    <w:rsid w:val="000D56BF"/>
    <w:rsid w:val="000D5B89"/>
    <w:rsid w:val="000D624D"/>
    <w:rsid w:val="000D69CD"/>
    <w:rsid w:val="000D6F05"/>
    <w:rsid w:val="000E1446"/>
    <w:rsid w:val="000E4981"/>
    <w:rsid w:val="000E499F"/>
    <w:rsid w:val="000F1D3D"/>
    <w:rsid w:val="000F412E"/>
    <w:rsid w:val="000F6D29"/>
    <w:rsid w:val="001000DA"/>
    <w:rsid w:val="001023FC"/>
    <w:rsid w:val="0010353A"/>
    <w:rsid w:val="00103F76"/>
    <w:rsid w:val="00105126"/>
    <w:rsid w:val="0011110D"/>
    <w:rsid w:val="00115A49"/>
    <w:rsid w:val="0011720E"/>
    <w:rsid w:val="00122A4E"/>
    <w:rsid w:val="00122D26"/>
    <w:rsid w:val="0012537A"/>
    <w:rsid w:val="00125577"/>
    <w:rsid w:val="001263FF"/>
    <w:rsid w:val="00126A2A"/>
    <w:rsid w:val="001274CA"/>
    <w:rsid w:val="001274FA"/>
    <w:rsid w:val="00127DFA"/>
    <w:rsid w:val="00131880"/>
    <w:rsid w:val="00132352"/>
    <w:rsid w:val="00132936"/>
    <w:rsid w:val="001361ED"/>
    <w:rsid w:val="00136B67"/>
    <w:rsid w:val="001377E0"/>
    <w:rsid w:val="00137A38"/>
    <w:rsid w:val="00137A4C"/>
    <w:rsid w:val="00140D9A"/>
    <w:rsid w:val="00141073"/>
    <w:rsid w:val="00145F58"/>
    <w:rsid w:val="001466FE"/>
    <w:rsid w:val="00147C48"/>
    <w:rsid w:val="00147DC2"/>
    <w:rsid w:val="00150BDD"/>
    <w:rsid w:val="001536C9"/>
    <w:rsid w:val="0015452E"/>
    <w:rsid w:val="0015489E"/>
    <w:rsid w:val="001548F2"/>
    <w:rsid w:val="001567E1"/>
    <w:rsid w:val="001627A2"/>
    <w:rsid w:val="00163432"/>
    <w:rsid w:val="00163B2C"/>
    <w:rsid w:val="001654A9"/>
    <w:rsid w:val="00166DEF"/>
    <w:rsid w:val="00166E25"/>
    <w:rsid w:val="0016732F"/>
    <w:rsid w:val="001673EA"/>
    <w:rsid w:val="00167AC1"/>
    <w:rsid w:val="0017059C"/>
    <w:rsid w:val="00171924"/>
    <w:rsid w:val="00175185"/>
    <w:rsid w:val="00196F3D"/>
    <w:rsid w:val="0019711D"/>
    <w:rsid w:val="001A1725"/>
    <w:rsid w:val="001A1FA4"/>
    <w:rsid w:val="001A2C5A"/>
    <w:rsid w:val="001A629C"/>
    <w:rsid w:val="001B294C"/>
    <w:rsid w:val="001C1EAB"/>
    <w:rsid w:val="001C2676"/>
    <w:rsid w:val="001C39F3"/>
    <w:rsid w:val="001C66F1"/>
    <w:rsid w:val="001C7221"/>
    <w:rsid w:val="001D1B89"/>
    <w:rsid w:val="001E2233"/>
    <w:rsid w:val="001E26E3"/>
    <w:rsid w:val="001E417C"/>
    <w:rsid w:val="001E651A"/>
    <w:rsid w:val="001E771F"/>
    <w:rsid w:val="001F100A"/>
    <w:rsid w:val="001F3DCC"/>
    <w:rsid w:val="001F5158"/>
    <w:rsid w:val="001F7BFF"/>
    <w:rsid w:val="002032FB"/>
    <w:rsid w:val="0020369A"/>
    <w:rsid w:val="00204E9B"/>
    <w:rsid w:val="00207613"/>
    <w:rsid w:val="00213FE8"/>
    <w:rsid w:val="00215837"/>
    <w:rsid w:val="00217AB8"/>
    <w:rsid w:val="00217D88"/>
    <w:rsid w:val="002224EB"/>
    <w:rsid w:val="00224388"/>
    <w:rsid w:val="002264B9"/>
    <w:rsid w:val="002268B6"/>
    <w:rsid w:val="00230D8D"/>
    <w:rsid w:val="00233A3E"/>
    <w:rsid w:val="002341FE"/>
    <w:rsid w:val="00235717"/>
    <w:rsid w:val="002359D7"/>
    <w:rsid w:val="00235D41"/>
    <w:rsid w:val="00242168"/>
    <w:rsid w:val="00242417"/>
    <w:rsid w:val="002441C7"/>
    <w:rsid w:val="002557DE"/>
    <w:rsid w:val="00257F91"/>
    <w:rsid w:val="00260B30"/>
    <w:rsid w:val="002614E0"/>
    <w:rsid w:val="00261F21"/>
    <w:rsid w:val="002638A8"/>
    <w:rsid w:val="002648BA"/>
    <w:rsid w:val="002658D0"/>
    <w:rsid w:val="002667FB"/>
    <w:rsid w:val="002741BF"/>
    <w:rsid w:val="00277589"/>
    <w:rsid w:val="002775B8"/>
    <w:rsid w:val="002812B1"/>
    <w:rsid w:val="002821C6"/>
    <w:rsid w:val="00282782"/>
    <w:rsid w:val="00282F46"/>
    <w:rsid w:val="002844CD"/>
    <w:rsid w:val="00285C53"/>
    <w:rsid w:val="002863DB"/>
    <w:rsid w:val="00291A46"/>
    <w:rsid w:val="00292E7A"/>
    <w:rsid w:val="00293023"/>
    <w:rsid w:val="00294971"/>
    <w:rsid w:val="00295255"/>
    <w:rsid w:val="002965AC"/>
    <w:rsid w:val="00296D1C"/>
    <w:rsid w:val="002A3B90"/>
    <w:rsid w:val="002A3E7C"/>
    <w:rsid w:val="002A7C27"/>
    <w:rsid w:val="002B099A"/>
    <w:rsid w:val="002B0A3C"/>
    <w:rsid w:val="002B2BFF"/>
    <w:rsid w:val="002B38C1"/>
    <w:rsid w:val="002B5574"/>
    <w:rsid w:val="002C37C7"/>
    <w:rsid w:val="002C3CA0"/>
    <w:rsid w:val="002C46CF"/>
    <w:rsid w:val="002C5908"/>
    <w:rsid w:val="002C5A26"/>
    <w:rsid w:val="002D1874"/>
    <w:rsid w:val="002D3CC6"/>
    <w:rsid w:val="002E26A0"/>
    <w:rsid w:val="002E295B"/>
    <w:rsid w:val="002E4855"/>
    <w:rsid w:val="002E5CBB"/>
    <w:rsid w:val="002E6B32"/>
    <w:rsid w:val="002E7269"/>
    <w:rsid w:val="002E7AED"/>
    <w:rsid w:val="002F51C0"/>
    <w:rsid w:val="00300323"/>
    <w:rsid w:val="00300761"/>
    <w:rsid w:val="0030288C"/>
    <w:rsid w:val="00306FE0"/>
    <w:rsid w:val="003172D6"/>
    <w:rsid w:val="0032306C"/>
    <w:rsid w:val="00324C8E"/>
    <w:rsid w:val="003266A8"/>
    <w:rsid w:val="00327258"/>
    <w:rsid w:val="0033389E"/>
    <w:rsid w:val="00334791"/>
    <w:rsid w:val="00334E7C"/>
    <w:rsid w:val="00340786"/>
    <w:rsid w:val="00342018"/>
    <w:rsid w:val="003443AC"/>
    <w:rsid w:val="00345E89"/>
    <w:rsid w:val="00352C13"/>
    <w:rsid w:val="003534EA"/>
    <w:rsid w:val="00353722"/>
    <w:rsid w:val="0035454F"/>
    <w:rsid w:val="0035697B"/>
    <w:rsid w:val="00360F47"/>
    <w:rsid w:val="003627CF"/>
    <w:rsid w:val="003627FA"/>
    <w:rsid w:val="00362AF6"/>
    <w:rsid w:val="00364B72"/>
    <w:rsid w:val="00367578"/>
    <w:rsid w:val="003711E8"/>
    <w:rsid w:val="0037179D"/>
    <w:rsid w:val="003718AF"/>
    <w:rsid w:val="0037473B"/>
    <w:rsid w:val="00376E15"/>
    <w:rsid w:val="003839A3"/>
    <w:rsid w:val="00383C1A"/>
    <w:rsid w:val="0038443D"/>
    <w:rsid w:val="003A1339"/>
    <w:rsid w:val="003A1B95"/>
    <w:rsid w:val="003A2304"/>
    <w:rsid w:val="003A3A39"/>
    <w:rsid w:val="003A5A48"/>
    <w:rsid w:val="003A739C"/>
    <w:rsid w:val="003B0097"/>
    <w:rsid w:val="003B15A8"/>
    <w:rsid w:val="003B602F"/>
    <w:rsid w:val="003C37F2"/>
    <w:rsid w:val="003D3CEB"/>
    <w:rsid w:val="003D413E"/>
    <w:rsid w:val="003D51CC"/>
    <w:rsid w:val="003D639A"/>
    <w:rsid w:val="003D6A68"/>
    <w:rsid w:val="003D75AC"/>
    <w:rsid w:val="003E0EBF"/>
    <w:rsid w:val="003E1175"/>
    <w:rsid w:val="003E3CCA"/>
    <w:rsid w:val="003E7061"/>
    <w:rsid w:val="003F0120"/>
    <w:rsid w:val="003F1576"/>
    <w:rsid w:val="003F18CA"/>
    <w:rsid w:val="003F20CB"/>
    <w:rsid w:val="003F35D7"/>
    <w:rsid w:val="003F39CA"/>
    <w:rsid w:val="003F607B"/>
    <w:rsid w:val="00401D80"/>
    <w:rsid w:val="00402F9B"/>
    <w:rsid w:val="00403DD0"/>
    <w:rsid w:val="00411893"/>
    <w:rsid w:val="00411B7D"/>
    <w:rsid w:val="00412309"/>
    <w:rsid w:val="00414EF3"/>
    <w:rsid w:val="00414FDF"/>
    <w:rsid w:val="004151CB"/>
    <w:rsid w:val="00416A80"/>
    <w:rsid w:val="00420185"/>
    <w:rsid w:val="00420A88"/>
    <w:rsid w:val="004213EE"/>
    <w:rsid w:val="004215E9"/>
    <w:rsid w:val="00425B2D"/>
    <w:rsid w:val="00425FD0"/>
    <w:rsid w:val="004345FC"/>
    <w:rsid w:val="004411C4"/>
    <w:rsid w:val="0044379E"/>
    <w:rsid w:val="00444718"/>
    <w:rsid w:val="00445FBE"/>
    <w:rsid w:val="00447004"/>
    <w:rsid w:val="004511F7"/>
    <w:rsid w:val="00457925"/>
    <w:rsid w:val="00457BEB"/>
    <w:rsid w:val="0046176D"/>
    <w:rsid w:val="0046370A"/>
    <w:rsid w:val="00464C44"/>
    <w:rsid w:val="00470B3D"/>
    <w:rsid w:val="00475C49"/>
    <w:rsid w:val="00476195"/>
    <w:rsid w:val="00480500"/>
    <w:rsid w:val="00480FE0"/>
    <w:rsid w:val="0048123F"/>
    <w:rsid w:val="0048425E"/>
    <w:rsid w:val="004845E7"/>
    <w:rsid w:val="0048718D"/>
    <w:rsid w:val="00487C3F"/>
    <w:rsid w:val="00492B5E"/>
    <w:rsid w:val="004976F5"/>
    <w:rsid w:val="00497B7D"/>
    <w:rsid w:val="00497D4B"/>
    <w:rsid w:val="004A374E"/>
    <w:rsid w:val="004A4992"/>
    <w:rsid w:val="004A5204"/>
    <w:rsid w:val="004A6DAF"/>
    <w:rsid w:val="004A7C53"/>
    <w:rsid w:val="004B216F"/>
    <w:rsid w:val="004B3D5D"/>
    <w:rsid w:val="004B4B95"/>
    <w:rsid w:val="004B5434"/>
    <w:rsid w:val="004B6726"/>
    <w:rsid w:val="004C71DA"/>
    <w:rsid w:val="004D0141"/>
    <w:rsid w:val="004D24DB"/>
    <w:rsid w:val="004D4478"/>
    <w:rsid w:val="004D7C16"/>
    <w:rsid w:val="004E0B3A"/>
    <w:rsid w:val="004E1476"/>
    <w:rsid w:val="004E3EF5"/>
    <w:rsid w:val="004E44CF"/>
    <w:rsid w:val="004E621A"/>
    <w:rsid w:val="004F2FDF"/>
    <w:rsid w:val="004F53EC"/>
    <w:rsid w:val="004F5F91"/>
    <w:rsid w:val="004F6A23"/>
    <w:rsid w:val="0050022C"/>
    <w:rsid w:val="00501D04"/>
    <w:rsid w:val="0050735E"/>
    <w:rsid w:val="00510ADB"/>
    <w:rsid w:val="005115B0"/>
    <w:rsid w:val="00512ED6"/>
    <w:rsid w:val="00516EE4"/>
    <w:rsid w:val="0052051C"/>
    <w:rsid w:val="00520ACA"/>
    <w:rsid w:val="005214E3"/>
    <w:rsid w:val="00521585"/>
    <w:rsid w:val="00521F07"/>
    <w:rsid w:val="00525227"/>
    <w:rsid w:val="00525542"/>
    <w:rsid w:val="00527962"/>
    <w:rsid w:val="00532996"/>
    <w:rsid w:val="005355AE"/>
    <w:rsid w:val="00541C11"/>
    <w:rsid w:val="00542207"/>
    <w:rsid w:val="00546399"/>
    <w:rsid w:val="00547FB3"/>
    <w:rsid w:val="00550275"/>
    <w:rsid w:val="00551648"/>
    <w:rsid w:val="00552652"/>
    <w:rsid w:val="005527ED"/>
    <w:rsid w:val="00553726"/>
    <w:rsid w:val="00554225"/>
    <w:rsid w:val="00555D9C"/>
    <w:rsid w:val="0056181A"/>
    <w:rsid w:val="005649AD"/>
    <w:rsid w:val="005665B7"/>
    <w:rsid w:val="00567CFA"/>
    <w:rsid w:val="00571BE7"/>
    <w:rsid w:val="00575C57"/>
    <w:rsid w:val="00576D1E"/>
    <w:rsid w:val="005772B8"/>
    <w:rsid w:val="0057756A"/>
    <w:rsid w:val="00582E8B"/>
    <w:rsid w:val="00584455"/>
    <w:rsid w:val="0058766D"/>
    <w:rsid w:val="00587EAE"/>
    <w:rsid w:val="00591AD2"/>
    <w:rsid w:val="00592268"/>
    <w:rsid w:val="00592842"/>
    <w:rsid w:val="00592921"/>
    <w:rsid w:val="0059527F"/>
    <w:rsid w:val="00596934"/>
    <w:rsid w:val="005969AD"/>
    <w:rsid w:val="00597CC9"/>
    <w:rsid w:val="005A0DB9"/>
    <w:rsid w:val="005A40B5"/>
    <w:rsid w:val="005A514E"/>
    <w:rsid w:val="005A615A"/>
    <w:rsid w:val="005A61D6"/>
    <w:rsid w:val="005B39E6"/>
    <w:rsid w:val="005B41AE"/>
    <w:rsid w:val="005B4BB3"/>
    <w:rsid w:val="005B7524"/>
    <w:rsid w:val="005C21D3"/>
    <w:rsid w:val="005C4636"/>
    <w:rsid w:val="005C4724"/>
    <w:rsid w:val="005C5256"/>
    <w:rsid w:val="005C6147"/>
    <w:rsid w:val="005C74C6"/>
    <w:rsid w:val="005D2D97"/>
    <w:rsid w:val="005D45B2"/>
    <w:rsid w:val="005D5B82"/>
    <w:rsid w:val="005D5BDC"/>
    <w:rsid w:val="005D6061"/>
    <w:rsid w:val="005D7447"/>
    <w:rsid w:val="005D7E3C"/>
    <w:rsid w:val="005E3175"/>
    <w:rsid w:val="005E3F82"/>
    <w:rsid w:val="005E5DC8"/>
    <w:rsid w:val="005E781E"/>
    <w:rsid w:val="005F00C5"/>
    <w:rsid w:val="005F2069"/>
    <w:rsid w:val="005F2141"/>
    <w:rsid w:val="005F289F"/>
    <w:rsid w:val="005F2927"/>
    <w:rsid w:val="005F3C73"/>
    <w:rsid w:val="005F4527"/>
    <w:rsid w:val="005F526A"/>
    <w:rsid w:val="005F5745"/>
    <w:rsid w:val="005F6047"/>
    <w:rsid w:val="0060028B"/>
    <w:rsid w:val="00600A54"/>
    <w:rsid w:val="00600B1C"/>
    <w:rsid w:val="00606788"/>
    <w:rsid w:val="00612F54"/>
    <w:rsid w:val="00613CC4"/>
    <w:rsid w:val="00623312"/>
    <w:rsid w:val="00624A52"/>
    <w:rsid w:val="00625FBD"/>
    <w:rsid w:val="0062757B"/>
    <w:rsid w:val="00631C18"/>
    <w:rsid w:val="00634AAD"/>
    <w:rsid w:val="006421FA"/>
    <w:rsid w:val="00642337"/>
    <w:rsid w:val="00642D9D"/>
    <w:rsid w:val="00644C2D"/>
    <w:rsid w:val="00645BBF"/>
    <w:rsid w:val="0064731C"/>
    <w:rsid w:val="00651E7D"/>
    <w:rsid w:val="00651F69"/>
    <w:rsid w:val="00652FD4"/>
    <w:rsid w:val="006563BD"/>
    <w:rsid w:val="00660C05"/>
    <w:rsid w:val="00664613"/>
    <w:rsid w:val="00664ECF"/>
    <w:rsid w:val="00666CC6"/>
    <w:rsid w:val="00670CD8"/>
    <w:rsid w:val="00671BB9"/>
    <w:rsid w:val="006757C6"/>
    <w:rsid w:val="00677844"/>
    <w:rsid w:val="00677FA9"/>
    <w:rsid w:val="00680948"/>
    <w:rsid w:val="006828E3"/>
    <w:rsid w:val="00692834"/>
    <w:rsid w:val="006967AC"/>
    <w:rsid w:val="006A06D4"/>
    <w:rsid w:val="006A5EE9"/>
    <w:rsid w:val="006B403F"/>
    <w:rsid w:val="006B43AD"/>
    <w:rsid w:val="006B56D2"/>
    <w:rsid w:val="006C248F"/>
    <w:rsid w:val="006C3E20"/>
    <w:rsid w:val="006C5CE9"/>
    <w:rsid w:val="006C5D00"/>
    <w:rsid w:val="006C7166"/>
    <w:rsid w:val="006C78B3"/>
    <w:rsid w:val="006D22FC"/>
    <w:rsid w:val="006D5386"/>
    <w:rsid w:val="006D6F9B"/>
    <w:rsid w:val="006D7154"/>
    <w:rsid w:val="006E3BEA"/>
    <w:rsid w:val="006E56CE"/>
    <w:rsid w:val="006E63B2"/>
    <w:rsid w:val="006E6B54"/>
    <w:rsid w:val="006E7D81"/>
    <w:rsid w:val="006F0910"/>
    <w:rsid w:val="006F1305"/>
    <w:rsid w:val="006F371E"/>
    <w:rsid w:val="006F4217"/>
    <w:rsid w:val="006F5830"/>
    <w:rsid w:val="007016BC"/>
    <w:rsid w:val="00701729"/>
    <w:rsid w:val="0070785E"/>
    <w:rsid w:val="00710976"/>
    <w:rsid w:val="00711106"/>
    <w:rsid w:val="007125A1"/>
    <w:rsid w:val="007125E2"/>
    <w:rsid w:val="00714E1E"/>
    <w:rsid w:val="007235A9"/>
    <w:rsid w:val="0072541A"/>
    <w:rsid w:val="00726A41"/>
    <w:rsid w:val="00727171"/>
    <w:rsid w:val="0073043F"/>
    <w:rsid w:val="00733DC8"/>
    <w:rsid w:val="00734083"/>
    <w:rsid w:val="007443D6"/>
    <w:rsid w:val="00744E32"/>
    <w:rsid w:val="00745890"/>
    <w:rsid w:val="0075413B"/>
    <w:rsid w:val="007544B3"/>
    <w:rsid w:val="007549E6"/>
    <w:rsid w:val="00755722"/>
    <w:rsid w:val="00757EEF"/>
    <w:rsid w:val="00763314"/>
    <w:rsid w:val="00763AC3"/>
    <w:rsid w:val="00763CAD"/>
    <w:rsid w:val="00764BF9"/>
    <w:rsid w:val="00764C82"/>
    <w:rsid w:val="00767575"/>
    <w:rsid w:val="00767DB5"/>
    <w:rsid w:val="00770960"/>
    <w:rsid w:val="007711C3"/>
    <w:rsid w:val="00772423"/>
    <w:rsid w:val="00776500"/>
    <w:rsid w:val="00786866"/>
    <w:rsid w:val="00791257"/>
    <w:rsid w:val="00792B98"/>
    <w:rsid w:val="00793004"/>
    <w:rsid w:val="00796E10"/>
    <w:rsid w:val="007976EF"/>
    <w:rsid w:val="007A010A"/>
    <w:rsid w:val="007A032A"/>
    <w:rsid w:val="007A07C5"/>
    <w:rsid w:val="007A16DB"/>
    <w:rsid w:val="007A30D3"/>
    <w:rsid w:val="007A5C36"/>
    <w:rsid w:val="007B00EA"/>
    <w:rsid w:val="007B05CC"/>
    <w:rsid w:val="007B108B"/>
    <w:rsid w:val="007B2E93"/>
    <w:rsid w:val="007B3049"/>
    <w:rsid w:val="007B663A"/>
    <w:rsid w:val="007B691A"/>
    <w:rsid w:val="007B7A9F"/>
    <w:rsid w:val="007C1100"/>
    <w:rsid w:val="007C1B0D"/>
    <w:rsid w:val="007C30F1"/>
    <w:rsid w:val="007C3212"/>
    <w:rsid w:val="007C5526"/>
    <w:rsid w:val="007C69F7"/>
    <w:rsid w:val="007D0B20"/>
    <w:rsid w:val="007D5638"/>
    <w:rsid w:val="007D752A"/>
    <w:rsid w:val="007E1961"/>
    <w:rsid w:val="007F42AD"/>
    <w:rsid w:val="008005AF"/>
    <w:rsid w:val="00801799"/>
    <w:rsid w:val="008033CE"/>
    <w:rsid w:val="00803BDE"/>
    <w:rsid w:val="00806298"/>
    <w:rsid w:val="0081126A"/>
    <w:rsid w:val="0081149D"/>
    <w:rsid w:val="00813B21"/>
    <w:rsid w:val="00814F14"/>
    <w:rsid w:val="00823EC0"/>
    <w:rsid w:val="008256AD"/>
    <w:rsid w:val="008264B5"/>
    <w:rsid w:val="008271A4"/>
    <w:rsid w:val="0083190B"/>
    <w:rsid w:val="00832139"/>
    <w:rsid w:val="008323B5"/>
    <w:rsid w:val="00832F44"/>
    <w:rsid w:val="00836C26"/>
    <w:rsid w:val="00847CE6"/>
    <w:rsid w:val="008507FE"/>
    <w:rsid w:val="00852D75"/>
    <w:rsid w:val="00854C7E"/>
    <w:rsid w:val="0085504A"/>
    <w:rsid w:val="0085714A"/>
    <w:rsid w:val="0085745B"/>
    <w:rsid w:val="00860004"/>
    <w:rsid w:val="00861091"/>
    <w:rsid w:val="008616CA"/>
    <w:rsid w:val="008658BA"/>
    <w:rsid w:val="00870A66"/>
    <w:rsid w:val="00871267"/>
    <w:rsid w:val="008712AA"/>
    <w:rsid w:val="00871BBE"/>
    <w:rsid w:val="0087218A"/>
    <w:rsid w:val="0087219E"/>
    <w:rsid w:val="008729F8"/>
    <w:rsid w:val="00874469"/>
    <w:rsid w:val="00874FFD"/>
    <w:rsid w:val="008769D8"/>
    <w:rsid w:val="00880E1F"/>
    <w:rsid w:val="00881C0F"/>
    <w:rsid w:val="00883000"/>
    <w:rsid w:val="00884390"/>
    <w:rsid w:val="0089031E"/>
    <w:rsid w:val="008903FF"/>
    <w:rsid w:val="008945BA"/>
    <w:rsid w:val="00895279"/>
    <w:rsid w:val="00896120"/>
    <w:rsid w:val="008A0FE1"/>
    <w:rsid w:val="008A1763"/>
    <w:rsid w:val="008A3C3E"/>
    <w:rsid w:val="008A4015"/>
    <w:rsid w:val="008A4EC8"/>
    <w:rsid w:val="008B4178"/>
    <w:rsid w:val="008B45A8"/>
    <w:rsid w:val="008B63A7"/>
    <w:rsid w:val="008B6738"/>
    <w:rsid w:val="008B7D91"/>
    <w:rsid w:val="008C028B"/>
    <w:rsid w:val="008C1402"/>
    <w:rsid w:val="008C2B89"/>
    <w:rsid w:val="008C5FC1"/>
    <w:rsid w:val="008D07F4"/>
    <w:rsid w:val="008D1629"/>
    <w:rsid w:val="008D2A0E"/>
    <w:rsid w:val="008D3D59"/>
    <w:rsid w:val="008D4D0F"/>
    <w:rsid w:val="008D5373"/>
    <w:rsid w:val="008D5DB3"/>
    <w:rsid w:val="008E0F82"/>
    <w:rsid w:val="008E321D"/>
    <w:rsid w:val="008E4C8B"/>
    <w:rsid w:val="008F02F2"/>
    <w:rsid w:val="008F3476"/>
    <w:rsid w:val="008F3E8E"/>
    <w:rsid w:val="008F5E16"/>
    <w:rsid w:val="008F6720"/>
    <w:rsid w:val="008F6DEF"/>
    <w:rsid w:val="00900605"/>
    <w:rsid w:val="00901523"/>
    <w:rsid w:val="009015E6"/>
    <w:rsid w:val="00905282"/>
    <w:rsid w:val="00906F49"/>
    <w:rsid w:val="00911E06"/>
    <w:rsid w:val="009129EB"/>
    <w:rsid w:val="0091465C"/>
    <w:rsid w:val="0091500D"/>
    <w:rsid w:val="009166C1"/>
    <w:rsid w:val="00916813"/>
    <w:rsid w:val="0092157A"/>
    <w:rsid w:val="00925748"/>
    <w:rsid w:val="009270AB"/>
    <w:rsid w:val="0093041D"/>
    <w:rsid w:val="00931005"/>
    <w:rsid w:val="009310D3"/>
    <w:rsid w:val="009347D2"/>
    <w:rsid w:val="00935458"/>
    <w:rsid w:val="00940033"/>
    <w:rsid w:val="00942B01"/>
    <w:rsid w:val="009430F3"/>
    <w:rsid w:val="00945279"/>
    <w:rsid w:val="00945696"/>
    <w:rsid w:val="0095332F"/>
    <w:rsid w:val="00954F46"/>
    <w:rsid w:val="00955428"/>
    <w:rsid w:val="00955D85"/>
    <w:rsid w:val="00956719"/>
    <w:rsid w:val="00957F98"/>
    <w:rsid w:val="009604C5"/>
    <w:rsid w:val="0096659C"/>
    <w:rsid w:val="00975EB6"/>
    <w:rsid w:val="009773AA"/>
    <w:rsid w:val="009800C9"/>
    <w:rsid w:val="00982B1C"/>
    <w:rsid w:val="00983340"/>
    <w:rsid w:val="0098422A"/>
    <w:rsid w:val="009854C6"/>
    <w:rsid w:val="00985C69"/>
    <w:rsid w:val="00987DFF"/>
    <w:rsid w:val="00990D5C"/>
    <w:rsid w:val="009939DC"/>
    <w:rsid w:val="009974C1"/>
    <w:rsid w:val="009A4592"/>
    <w:rsid w:val="009A7749"/>
    <w:rsid w:val="009B0C3C"/>
    <w:rsid w:val="009B2D18"/>
    <w:rsid w:val="009B3433"/>
    <w:rsid w:val="009B3ECF"/>
    <w:rsid w:val="009C1251"/>
    <w:rsid w:val="009C19DC"/>
    <w:rsid w:val="009C48C6"/>
    <w:rsid w:val="009C6312"/>
    <w:rsid w:val="009C6FE7"/>
    <w:rsid w:val="009C783C"/>
    <w:rsid w:val="009D60F1"/>
    <w:rsid w:val="009D71FC"/>
    <w:rsid w:val="009D765F"/>
    <w:rsid w:val="009E1294"/>
    <w:rsid w:val="009E2827"/>
    <w:rsid w:val="009E7978"/>
    <w:rsid w:val="009F17B8"/>
    <w:rsid w:val="009F1FE3"/>
    <w:rsid w:val="009F590C"/>
    <w:rsid w:val="009F7DDF"/>
    <w:rsid w:val="00A02F65"/>
    <w:rsid w:val="00A11FC0"/>
    <w:rsid w:val="00A13826"/>
    <w:rsid w:val="00A1481C"/>
    <w:rsid w:val="00A15522"/>
    <w:rsid w:val="00A16C21"/>
    <w:rsid w:val="00A172DD"/>
    <w:rsid w:val="00A17E90"/>
    <w:rsid w:val="00A21516"/>
    <w:rsid w:val="00A21E33"/>
    <w:rsid w:val="00A247CB"/>
    <w:rsid w:val="00A31DFF"/>
    <w:rsid w:val="00A324E4"/>
    <w:rsid w:val="00A32EA1"/>
    <w:rsid w:val="00A33970"/>
    <w:rsid w:val="00A33BBF"/>
    <w:rsid w:val="00A345EF"/>
    <w:rsid w:val="00A374C3"/>
    <w:rsid w:val="00A44BAD"/>
    <w:rsid w:val="00A44D41"/>
    <w:rsid w:val="00A459E0"/>
    <w:rsid w:val="00A45B8F"/>
    <w:rsid w:val="00A45FE7"/>
    <w:rsid w:val="00A46C4C"/>
    <w:rsid w:val="00A46DE8"/>
    <w:rsid w:val="00A535D4"/>
    <w:rsid w:val="00A53DB9"/>
    <w:rsid w:val="00A559E1"/>
    <w:rsid w:val="00A56B10"/>
    <w:rsid w:val="00A57420"/>
    <w:rsid w:val="00A66AB0"/>
    <w:rsid w:val="00A7225F"/>
    <w:rsid w:val="00A747D2"/>
    <w:rsid w:val="00A76020"/>
    <w:rsid w:val="00A81AB9"/>
    <w:rsid w:val="00A820F9"/>
    <w:rsid w:val="00A828C3"/>
    <w:rsid w:val="00A83182"/>
    <w:rsid w:val="00A83DDB"/>
    <w:rsid w:val="00A86712"/>
    <w:rsid w:val="00A90930"/>
    <w:rsid w:val="00A93D31"/>
    <w:rsid w:val="00A94819"/>
    <w:rsid w:val="00A94AEF"/>
    <w:rsid w:val="00A9532B"/>
    <w:rsid w:val="00A96294"/>
    <w:rsid w:val="00A9638B"/>
    <w:rsid w:val="00AA07E2"/>
    <w:rsid w:val="00AA0961"/>
    <w:rsid w:val="00AA6933"/>
    <w:rsid w:val="00AB01B1"/>
    <w:rsid w:val="00AB39B3"/>
    <w:rsid w:val="00AB39D1"/>
    <w:rsid w:val="00AB5281"/>
    <w:rsid w:val="00AB773B"/>
    <w:rsid w:val="00AC286D"/>
    <w:rsid w:val="00AC41D1"/>
    <w:rsid w:val="00AC454E"/>
    <w:rsid w:val="00AC7AE3"/>
    <w:rsid w:val="00AC7CBC"/>
    <w:rsid w:val="00AD0753"/>
    <w:rsid w:val="00AD4611"/>
    <w:rsid w:val="00AD49FA"/>
    <w:rsid w:val="00AD55C3"/>
    <w:rsid w:val="00AD597A"/>
    <w:rsid w:val="00AE12A0"/>
    <w:rsid w:val="00AE319C"/>
    <w:rsid w:val="00AE3C86"/>
    <w:rsid w:val="00AE56A2"/>
    <w:rsid w:val="00AE6185"/>
    <w:rsid w:val="00AE6E7E"/>
    <w:rsid w:val="00AE7A27"/>
    <w:rsid w:val="00AF177F"/>
    <w:rsid w:val="00AF1972"/>
    <w:rsid w:val="00AF3CDE"/>
    <w:rsid w:val="00AF63CC"/>
    <w:rsid w:val="00B01302"/>
    <w:rsid w:val="00B01390"/>
    <w:rsid w:val="00B07481"/>
    <w:rsid w:val="00B1236D"/>
    <w:rsid w:val="00B123C4"/>
    <w:rsid w:val="00B13EF7"/>
    <w:rsid w:val="00B15D14"/>
    <w:rsid w:val="00B161B5"/>
    <w:rsid w:val="00B21391"/>
    <w:rsid w:val="00B215C7"/>
    <w:rsid w:val="00B21B99"/>
    <w:rsid w:val="00B27E8A"/>
    <w:rsid w:val="00B33DCE"/>
    <w:rsid w:val="00B41489"/>
    <w:rsid w:val="00B42E93"/>
    <w:rsid w:val="00B450F2"/>
    <w:rsid w:val="00B46467"/>
    <w:rsid w:val="00B4693B"/>
    <w:rsid w:val="00B46F95"/>
    <w:rsid w:val="00B51689"/>
    <w:rsid w:val="00B55628"/>
    <w:rsid w:val="00B600D1"/>
    <w:rsid w:val="00B630B5"/>
    <w:rsid w:val="00B63BFD"/>
    <w:rsid w:val="00B64352"/>
    <w:rsid w:val="00B66974"/>
    <w:rsid w:val="00B67148"/>
    <w:rsid w:val="00B6769A"/>
    <w:rsid w:val="00B67CE8"/>
    <w:rsid w:val="00B67E1E"/>
    <w:rsid w:val="00B73FD3"/>
    <w:rsid w:val="00B7439B"/>
    <w:rsid w:val="00B74EDC"/>
    <w:rsid w:val="00B75212"/>
    <w:rsid w:val="00B758AF"/>
    <w:rsid w:val="00B773E9"/>
    <w:rsid w:val="00B77C99"/>
    <w:rsid w:val="00B77F60"/>
    <w:rsid w:val="00B823BA"/>
    <w:rsid w:val="00B82505"/>
    <w:rsid w:val="00B82535"/>
    <w:rsid w:val="00B82F33"/>
    <w:rsid w:val="00B83B94"/>
    <w:rsid w:val="00B8421D"/>
    <w:rsid w:val="00B877E0"/>
    <w:rsid w:val="00B92BB3"/>
    <w:rsid w:val="00B9310D"/>
    <w:rsid w:val="00B93E83"/>
    <w:rsid w:val="00B961D9"/>
    <w:rsid w:val="00B96421"/>
    <w:rsid w:val="00B9761A"/>
    <w:rsid w:val="00BA02BB"/>
    <w:rsid w:val="00BA0918"/>
    <w:rsid w:val="00BA2EDE"/>
    <w:rsid w:val="00BA5D74"/>
    <w:rsid w:val="00BA7C23"/>
    <w:rsid w:val="00BB2E3B"/>
    <w:rsid w:val="00BB66D8"/>
    <w:rsid w:val="00BC2182"/>
    <w:rsid w:val="00BC2980"/>
    <w:rsid w:val="00BC4A47"/>
    <w:rsid w:val="00BC4E10"/>
    <w:rsid w:val="00BC522C"/>
    <w:rsid w:val="00BC63D3"/>
    <w:rsid w:val="00BD2DD3"/>
    <w:rsid w:val="00BD5068"/>
    <w:rsid w:val="00BD66B1"/>
    <w:rsid w:val="00BD680C"/>
    <w:rsid w:val="00BD6AD3"/>
    <w:rsid w:val="00BD7FA8"/>
    <w:rsid w:val="00BE1081"/>
    <w:rsid w:val="00BE1FF1"/>
    <w:rsid w:val="00BE20BF"/>
    <w:rsid w:val="00BE3C57"/>
    <w:rsid w:val="00BE5524"/>
    <w:rsid w:val="00BE6CAA"/>
    <w:rsid w:val="00BE6F3C"/>
    <w:rsid w:val="00BF19C1"/>
    <w:rsid w:val="00BF7316"/>
    <w:rsid w:val="00C004C8"/>
    <w:rsid w:val="00C029FE"/>
    <w:rsid w:val="00C02BC7"/>
    <w:rsid w:val="00C040EE"/>
    <w:rsid w:val="00C0570E"/>
    <w:rsid w:val="00C05E91"/>
    <w:rsid w:val="00C12101"/>
    <w:rsid w:val="00C1405A"/>
    <w:rsid w:val="00C155AD"/>
    <w:rsid w:val="00C205AA"/>
    <w:rsid w:val="00C21355"/>
    <w:rsid w:val="00C21663"/>
    <w:rsid w:val="00C27A97"/>
    <w:rsid w:val="00C30723"/>
    <w:rsid w:val="00C30D9A"/>
    <w:rsid w:val="00C334E0"/>
    <w:rsid w:val="00C36AFE"/>
    <w:rsid w:val="00C37299"/>
    <w:rsid w:val="00C37BCA"/>
    <w:rsid w:val="00C41700"/>
    <w:rsid w:val="00C41E69"/>
    <w:rsid w:val="00C43791"/>
    <w:rsid w:val="00C512C6"/>
    <w:rsid w:val="00C54F7D"/>
    <w:rsid w:val="00C559F9"/>
    <w:rsid w:val="00C55EE0"/>
    <w:rsid w:val="00C56BC5"/>
    <w:rsid w:val="00C57B4D"/>
    <w:rsid w:val="00C601FC"/>
    <w:rsid w:val="00C62C16"/>
    <w:rsid w:val="00C63957"/>
    <w:rsid w:val="00C63E33"/>
    <w:rsid w:val="00C64080"/>
    <w:rsid w:val="00C67456"/>
    <w:rsid w:val="00C70845"/>
    <w:rsid w:val="00C7495A"/>
    <w:rsid w:val="00C77365"/>
    <w:rsid w:val="00C803C0"/>
    <w:rsid w:val="00C84026"/>
    <w:rsid w:val="00C85D2B"/>
    <w:rsid w:val="00C86246"/>
    <w:rsid w:val="00C927FE"/>
    <w:rsid w:val="00C92F91"/>
    <w:rsid w:val="00C96933"/>
    <w:rsid w:val="00CA1B15"/>
    <w:rsid w:val="00CA2821"/>
    <w:rsid w:val="00CA6CAF"/>
    <w:rsid w:val="00CC0BCD"/>
    <w:rsid w:val="00CC118E"/>
    <w:rsid w:val="00CD448B"/>
    <w:rsid w:val="00CD49D3"/>
    <w:rsid w:val="00CD5D63"/>
    <w:rsid w:val="00CE01E9"/>
    <w:rsid w:val="00CE0826"/>
    <w:rsid w:val="00CE0B12"/>
    <w:rsid w:val="00CE44A6"/>
    <w:rsid w:val="00CE73A3"/>
    <w:rsid w:val="00CE7C11"/>
    <w:rsid w:val="00CF0990"/>
    <w:rsid w:val="00CF3163"/>
    <w:rsid w:val="00CF4822"/>
    <w:rsid w:val="00CF58CB"/>
    <w:rsid w:val="00CF5946"/>
    <w:rsid w:val="00D003E1"/>
    <w:rsid w:val="00D02B7B"/>
    <w:rsid w:val="00D03545"/>
    <w:rsid w:val="00D04648"/>
    <w:rsid w:val="00D0510B"/>
    <w:rsid w:val="00D053A1"/>
    <w:rsid w:val="00D07157"/>
    <w:rsid w:val="00D1043E"/>
    <w:rsid w:val="00D1394E"/>
    <w:rsid w:val="00D1523D"/>
    <w:rsid w:val="00D2137B"/>
    <w:rsid w:val="00D219CD"/>
    <w:rsid w:val="00D24F8E"/>
    <w:rsid w:val="00D31D5B"/>
    <w:rsid w:val="00D325DB"/>
    <w:rsid w:val="00D33782"/>
    <w:rsid w:val="00D34F92"/>
    <w:rsid w:val="00D37229"/>
    <w:rsid w:val="00D37EBC"/>
    <w:rsid w:val="00D45F47"/>
    <w:rsid w:val="00D52013"/>
    <w:rsid w:val="00D53227"/>
    <w:rsid w:val="00D600BD"/>
    <w:rsid w:val="00D6015F"/>
    <w:rsid w:val="00D62BD2"/>
    <w:rsid w:val="00D70CFE"/>
    <w:rsid w:val="00D73FA7"/>
    <w:rsid w:val="00D769A5"/>
    <w:rsid w:val="00D76D51"/>
    <w:rsid w:val="00D86C70"/>
    <w:rsid w:val="00D879E2"/>
    <w:rsid w:val="00D9433B"/>
    <w:rsid w:val="00D974D0"/>
    <w:rsid w:val="00D97A3C"/>
    <w:rsid w:val="00DA4AB2"/>
    <w:rsid w:val="00DB09EA"/>
    <w:rsid w:val="00DB7351"/>
    <w:rsid w:val="00DC0B54"/>
    <w:rsid w:val="00DC135C"/>
    <w:rsid w:val="00DC145D"/>
    <w:rsid w:val="00DC25F8"/>
    <w:rsid w:val="00DC4A43"/>
    <w:rsid w:val="00DC622A"/>
    <w:rsid w:val="00DD1B52"/>
    <w:rsid w:val="00DD7E23"/>
    <w:rsid w:val="00DE1A8B"/>
    <w:rsid w:val="00DE2E5D"/>
    <w:rsid w:val="00DE4F81"/>
    <w:rsid w:val="00DE5759"/>
    <w:rsid w:val="00DE5F75"/>
    <w:rsid w:val="00DE7E86"/>
    <w:rsid w:val="00DF1755"/>
    <w:rsid w:val="00DF4653"/>
    <w:rsid w:val="00DF562E"/>
    <w:rsid w:val="00E00828"/>
    <w:rsid w:val="00E0127E"/>
    <w:rsid w:val="00E013C3"/>
    <w:rsid w:val="00E025A1"/>
    <w:rsid w:val="00E02E03"/>
    <w:rsid w:val="00E04EC5"/>
    <w:rsid w:val="00E10F59"/>
    <w:rsid w:val="00E112F2"/>
    <w:rsid w:val="00E11869"/>
    <w:rsid w:val="00E15595"/>
    <w:rsid w:val="00E17BBA"/>
    <w:rsid w:val="00E268BF"/>
    <w:rsid w:val="00E30491"/>
    <w:rsid w:val="00E31FD6"/>
    <w:rsid w:val="00E32F64"/>
    <w:rsid w:val="00E33D65"/>
    <w:rsid w:val="00E348A4"/>
    <w:rsid w:val="00E34AEE"/>
    <w:rsid w:val="00E34E65"/>
    <w:rsid w:val="00E35ACB"/>
    <w:rsid w:val="00E37362"/>
    <w:rsid w:val="00E40B76"/>
    <w:rsid w:val="00E41465"/>
    <w:rsid w:val="00E42ACF"/>
    <w:rsid w:val="00E4345F"/>
    <w:rsid w:val="00E4673F"/>
    <w:rsid w:val="00E50215"/>
    <w:rsid w:val="00E50BF0"/>
    <w:rsid w:val="00E51078"/>
    <w:rsid w:val="00E52A03"/>
    <w:rsid w:val="00E52BBC"/>
    <w:rsid w:val="00E53BB4"/>
    <w:rsid w:val="00E56E79"/>
    <w:rsid w:val="00E5752E"/>
    <w:rsid w:val="00E57B5A"/>
    <w:rsid w:val="00E57E67"/>
    <w:rsid w:val="00E61B77"/>
    <w:rsid w:val="00E62C1E"/>
    <w:rsid w:val="00E66BAD"/>
    <w:rsid w:val="00E70F26"/>
    <w:rsid w:val="00E80A81"/>
    <w:rsid w:val="00E824B9"/>
    <w:rsid w:val="00E85501"/>
    <w:rsid w:val="00E86B3B"/>
    <w:rsid w:val="00E87303"/>
    <w:rsid w:val="00E91E1F"/>
    <w:rsid w:val="00E92076"/>
    <w:rsid w:val="00E92326"/>
    <w:rsid w:val="00E9484C"/>
    <w:rsid w:val="00E94F57"/>
    <w:rsid w:val="00EA0570"/>
    <w:rsid w:val="00EA2A6C"/>
    <w:rsid w:val="00EA47AF"/>
    <w:rsid w:val="00EB1646"/>
    <w:rsid w:val="00EB411A"/>
    <w:rsid w:val="00EB52EF"/>
    <w:rsid w:val="00EB55BB"/>
    <w:rsid w:val="00EC0B0D"/>
    <w:rsid w:val="00EC2355"/>
    <w:rsid w:val="00EC4047"/>
    <w:rsid w:val="00EC5E20"/>
    <w:rsid w:val="00EC60BC"/>
    <w:rsid w:val="00ED40F3"/>
    <w:rsid w:val="00EE0134"/>
    <w:rsid w:val="00EE24E6"/>
    <w:rsid w:val="00EE3C62"/>
    <w:rsid w:val="00EE503C"/>
    <w:rsid w:val="00EE789F"/>
    <w:rsid w:val="00EE7C49"/>
    <w:rsid w:val="00EF0985"/>
    <w:rsid w:val="00EF30C1"/>
    <w:rsid w:val="00EF3691"/>
    <w:rsid w:val="00EF7A5C"/>
    <w:rsid w:val="00EF7D6A"/>
    <w:rsid w:val="00F02063"/>
    <w:rsid w:val="00F1187E"/>
    <w:rsid w:val="00F13A3E"/>
    <w:rsid w:val="00F13E3F"/>
    <w:rsid w:val="00F15255"/>
    <w:rsid w:val="00F16989"/>
    <w:rsid w:val="00F1777F"/>
    <w:rsid w:val="00F21DF1"/>
    <w:rsid w:val="00F24176"/>
    <w:rsid w:val="00F248B4"/>
    <w:rsid w:val="00F24CDB"/>
    <w:rsid w:val="00F25FF8"/>
    <w:rsid w:val="00F26487"/>
    <w:rsid w:val="00F27B22"/>
    <w:rsid w:val="00F27E6A"/>
    <w:rsid w:val="00F34E4F"/>
    <w:rsid w:val="00F35187"/>
    <w:rsid w:val="00F40126"/>
    <w:rsid w:val="00F40AD4"/>
    <w:rsid w:val="00F432C9"/>
    <w:rsid w:val="00F44B5C"/>
    <w:rsid w:val="00F46C04"/>
    <w:rsid w:val="00F4772A"/>
    <w:rsid w:val="00F51D12"/>
    <w:rsid w:val="00F53A21"/>
    <w:rsid w:val="00F57D49"/>
    <w:rsid w:val="00F57D8E"/>
    <w:rsid w:val="00F60D4F"/>
    <w:rsid w:val="00F62F45"/>
    <w:rsid w:val="00F637F0"/>
    <w:rsid w:val="00F64719"/>
    <w:rsid w:val="00F652AC"/>
    <w:rsid w:val="00F65524"/>
    <w:rsid w:val="00F67089"/>
    <w:rsid w:val="00F675CB"/>
    <w:rsid w:val="00F70A8B"/>
    <w:rsid w:val="00F717D0"/>
    <w:rsid w:val="00F729C7"/>
    <w:rsid w:val="00F841C5"/>
    <w:rsid w:val="00F841D5"/>
    <w:rsid w:val="00F86398"/>
    <w:rsid w:val="00F92250"/>
    <w:rsid w:val="00F951D7"/>
    <w:rsid w:val="00F96C98"/>
    <w:rsid w:val="00F97602"/>
    <w:rsid w:val="00F976FD"/>
    <w:rsid w:val="00FA2C25"/>
    <w:rsid w:val="00FA7331"/>
    <w:rsid w:val="00FB1663"/>
    <w:rsid w:val="00FB2864"/>
    <w:rsid w:val="00FB438F"/>
    <w:rsid w:val="00FB759B"/>
    <w:rsid w:val="00FC09AF"/>
    <w:rsid w:val="00FC1747"/>
    <w:rsid w:val="00FC42BF"/>
    <w:rsid w:val="00FC48AA"/>
    <w:rsid w:val="00FC7CE9"/>
    <w:rsid w:val="00FD133C"/>
    <w:rsid w:val="00FD1D98"/>
    <w:rsid w:val="00FD6BE8"/>
    <w:rsid w:val="00FD7253"/>
    <w:rsid w:val="00FE0502"/>
    <w:rsid w:val="00FE08F7"/>
    <w:rsid w:val="00FE0C18"/>
    <w:rsid w:val="00FE23F5"/>
    <w:rsid w:val="00FE3629"/>
    <w:rsid w:val="00FE3C3F"/>
    <w:rsid w:val="00FE42B2"/>
    <w:rsid w:val="00FE6CF6"/>
    <w:rsid w:val="00FE7339"/>
    <w:rsid w:val="00FE7418"/>
    <w:rsid w:val="00FF4F68"/>
    <w:rsid w:val="00FF54F1"/>
    <w:rsid w:val="00FF57C0"/>
    <w:rsid w:val="00FF70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C0997"/>
  <w15:docId w15:val="{65CF8068-C728-44AA-A01F-5C35A276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exact"/>
    </w:pPr>
    <w:rPr>
      <w:rFonts w:ascii="Arial" w:hAnsi="Arial"/>
      <w:sz w:val="22"/>
      <w:szCs w:val="22"/>
    </w:rPr>
  </w:style>
  <w:style w:type="paragraph" w:styleId="Rubrik1">
    <w:name w:val="heading 1"/>
    <w:basedOn w:val="Normal"/>
    <w:next w:val="Normal"/>
    <w:qFormat/>
    <w:pPr>
      <w:keepNext/>
      <w:ind w:left="709" w:hanging="709"/>
      <w:outlineLvl w:val="0"/>
    </w:pPr>
    <w:rPr>
      <w:b/>
    </w:rPr>
  </w:style>
  <w:style w:type="paragraph" w:styleId="Rubrik2">
    <w:name w:val="heading 2"/>
    <w:basedOn w:val="Rubrik1"/>
    <w:next w:val="Normal"/>
    <w:qFormat/>
    <w:pPr>
      <w:outlineLvl w:val="1"/>
    </w:pPr>
  </w:style>
  <w:style w:type="paragraph" w:styleId="Rubrik3">
    <w:name w:val="heading 3"/>
    <w:basedOn w:val="Rubrik2"/>
    <w:next w:val="Normal"/>
    <w:qFormat/>
    <w:pPr>
      <w:outlineLvl w:val="2"/>
    </w:pPr>
  </w:style>
  <w:style w:type="paragraph" w:styleId="Rubrik4">
    <w:name w:val="heading 4"/>
    <w:basedOn w:val="Rubrik3"/>
    <w:next w:val="Normal"/>
    <w:qFormat/>
    <w:pPr>
      <w:outlineLvl w:val="3"/>
    </w:pPr>
  </w:style>
  <w:style w:type="paragraph" w:styleId="Rubrik5">
    <w:name w:val="heading 5"/>
    <w:basedOn w:val="Rubrik4"/>
    <w:next w:val="Normal"/>
    <w:qFormat/>
    <w:pPr>
      <w:outlineLvl w:val="4"/>
    </w:pPr>
  </w:style>
  <w:style w:type="paragraph" w:styleId="Rubrik6">
    <w:name w:val="heading 6"/>
    <w:basedOn w:val="Normal"/>
    <w:next w:val="Normal"/>
    <w:qFormat/>
    <w:pPr>
      <w:keepNext/>
      <w:spacing w:line="240" w:lineRule="exact"/>
      <w:outlineLvl w:val="5"/>
    </w:pPr>
    <w:rPr>
      <w:b/>
      <w:lang w:val="en-US"/>
    </w:rPr>
  </w:style>
  <w:style w:type="paragraph" w:styleId="Rubrik7">
    <w:name w:val="heading 7"/>
    <w:basedOn w:val="Normal"/>
    <w:next w:val="Normal"/>
    <w:qFormat/>
    <w:pPr>
      <w:keepNext/>
      <w:outlineLvl w:val="6"/>
    </w:pPr>
    <w:rPr>
      <w:rFonts w:ascii="Times New Roman" w:hAnsi="Times New Roman"/>
      <w:sz w:val="24"/>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Briefkopf"/>
    <w:pPr>
      <w:tabs>
        <w:tab w:val="left" w:pos="2552"/>
        <w:tab w:val="left" w:pos="7371"/>
      </w:tabs>
      <w:ind w:right="-1134"/>
    </w:pPr>
    <w:rPr>
      <w:sz w:val="12"/>
    </w:rPr>
  </w:style>
  <w:style w:type="paragraph" w:customStyle="1" w:styleId="Briefkopf">
    <w:name w:val="Briefkopf"/>
    <w:basedOn w:val="Normal"/>
    <w:autoRedefine/>
    <w:pPr>
      <w:tabs>
        <w:tab w:val="left" w:pos="3544"/>
      </w:tabs>
      <w:spacing w:line="200" w:lineRule="exact"/>
      <w:ind w:right="-21"/>
    </w:pPr>
    <w:rPr>
      <w:lang w:val="en-US"/>
    </w:rPr>
  </w:style>
  <w:style w:type="paragraph" w:styleId="Sidhuvud">
    <w:name w:val="header"/>
    <w:basedOn w:val="Normal"/>
    <w:link w:val="SidhuvudChar"/>
    <w:uiPriority w:val="99"/>
    <w:pPr>
      <w:tabs>
        <w:tab w:val="center" w:pos="4536"/>
        <w:tab w:val="right" w:pos="9072"/>
      </w:tabs>
    </w:pPr>
  </w:style>
  <w:style w:type="paragraph" w:styleId="Normaltindrag">
    <w:name w:val="Normal Indent"/>
    <w:basedOn w:val="Normal"/>
    <w:pPr>
      <w:ind w:left="708"/>
    </w:pPr>
  </w:style>
  <w:style w:type="paragraph" w:customStyle="1" w:styleId="StandardohneAbstand">
    <w:name w:val="Standard ohne Abstand"/>
    <w:basedOn w:val="Normal"/>
  </w:style>
  <w:style w:type="paragraph" w:customStyle="1" w:styleId="Tabelle">
    <w:name w:val="Tabelle"/>
    <w:basedOn w:val="Normal"/>
    <w:pPr>
      <w:spacing w:before="120" w:after="120"/>
    </w:pPr>
  </w:style>
  <w:style w:type="character" w:styleId="Hyperlnk">
    <w:name w:val="Hyperlink"/>
    <w:rsid w:val="000D05B5"/>
    <w:rPr>
      <w:color w:val="0091DF"/>
      <w:u w:val="single"/>
    </w:rPr>
  </w:style>
  <w:style w:type="character" w:styleId="Sidnummer">
    <w:name w:val="page number"/>
    <w:basedOn w:val="Standardstycketeckensnitt"/>
  </w:style>
  <w:style w:type="paragraph" w:customStyle="1" w:styleId="PI-Text">
    <w:name w:val="PI-Text"/>
    <w:basedOn w:val="Normal"/>
    <w:link w:val="PI-TextChar"/>
    <w:pPr>
      <w:tabs>
        <w:tab w:val="left" w:pos="1418"/>
      </w:tabs>
      <w:spacing w:line="360" w:lineRule="exact"/>
    </w:pPr>
    <w:rPr>
      <w:rFonts w:ascii="Times New Roman" w:hAnsi="Times New Roman"/>
      <w:sz w:val="26"/>
    </w:rPr>
  </w:style>
  <w:style w:type="paragraph" w:styleId="Brdtext">
    <w:name w:val="Body Text"/>
    <w:basedOn w:val="Normal"/>
    <w:pPr>
      <w:spacing w:line="240" w:lineRule="auto"/>
    </w:pPr>
    <w:rPr>
      <w:sz w:val="16"/>
    </w:rPr>
  </w:style>
  <w:style w:type="paragraph" w:customStyle="1" w:styleId="PI-Ueberschrift">
    <w:name w:val="PI-Ueberschrift"/>
    <w:basedOn w:val="Normal"/>
    <w:next w:val="Normal"/>
    <w:pPr>
      <w:spacing w:line="240" w:lineRule="auto"/>
    </w:pPr>
    <w:rPr>
      <w:rFonts w:ascii="Times New Roman" w:hAnsi="Times New Roman"/>
      <w:b/>
      <w:sz w:val="30"/>
    </w:rPr>
  </w:style>
  <w:style w:type="paragraph" w:customStyle="1" w:styleId="NormalmitAbstand">
    <w:name w:val="Normal mit Abstand"/>
    <w:basedOn w:val="Normal"/>
    <w:pPr>
      <w:spacing w:after="240" w:line="240" w:lineRule="auto"/>
    </w:pPr>
    <w:rPr>
      <w:rFonts w:ascii="Palatino" w:hAnsi="Palatino"/>
      <w:sz w:val="24"/>
    </w:rPr>
  </w:style>
  <w:style w:type="paragraph" w:styleId="Ballongtext">
    <w:name w:val="Balloon Text"/>
    <w:basedOn w:val="Normal"/>
    <w:semiHidden/>
    <w:rsid w:val="001C66F1"/>
    <w:rPr>
      <w:rFonts w:ascii="Tahoma" w:hAnsi="Tahoma" w:cs="Tahoma"/>
      <w:sz w:val="16"/>
      <w:szCs w:val="16"/>
    </w:rPr>
  </w:style>
  <w:style w:type="character" w:customStyle="1" w:styleId="PI-TextChar">
    <w:name w:val="PI-Text Char"/>
    <w:link w:val="PI-Text"/>
    <w:locked/>
    <w:rsid w:val="00C512C6"/>
    <w:rPr>
      <w:rFonts w:ascii="Times New Roman" w:hAnsi="Times New Roman"/>
      <w:sz w:val="26"/>
      <w:szCs w:val="22"/>
    </w:rPr>
  </w:style>
  <w:style w:type="character" w:customStyle="1" w:styleId="SidhuvudChar">
    <w:name w:val="Sidhuvud Char"/>
    <w:basedOn w:val="Standardstycketeckensnitt"/>
    <w:link w:val="Sidhuvud"/>
    <w:uiPriority w:val="99"/>
    <w:rsid w:val="006C248F"/>
    <w:rPr>
      <w:rFonts w:ascii="Arial" w:hAnsi="Arial"/>
      <w:sz w:val="22"/>
      <w:szCs w:val="22"/>
    </w:rPr>
  </w:style>
  <w:style w:type="character" w:styleId="AnvndHyperlnk">
    <w:name w:val="FollowedHyperlink"/>
    <w:basedOn w:val="Standardstycketeckensnitt"/>
    <w:uiPriority w:val="99"/>
    <w:semiHidden/>
    <w:unhideWhenUsed/>
    <w:rsid w:val="00126A2A"/>
    <w:rPr>
      <w:color w:val="0091DF" w:themeColor="followedHyperlink"/>
      <w:u w:val="single"/>
    </w:rPr>
  </w:style>
  <w:style w:type="character" w:styleId="Kommentarsreferens">
    <w:name w:val="annotation reference"/>
    <w:basedOn w:val="Standardstycketeckensnitt"/>
    <w:uiPriority w:val="99"/>
    <w:semiHidden/>
    <w:unhideWhenUsed/>
    <w:rsid w:val="008729F8"/>
    <w:rPr>
      <w:sz w:val="16"/>
      <w:szCs w:val="16"/>
    </w:rPr>
  </w:style>
  <w:style w:type="paragraph" w:styleId="Kommentarer">
    <w:name w:val="annotation text"/>
    <w:basedOn w:val="Normal"/>
    <w:link w:val="KommentarerChar"/>
    <w:uiPriority w:val="99"/>
    <w:unhideWhenUsed/>
    <w:rsid w:val="008729F8"/>
    <w:pPr>
      <w:spacing w:line="240" w:lineRule="auto"/>
    </w:pPr>
    <w:rPr>
      <w:sz w:val="20"/>
      <w:szCs w:val="20"/>
    </w:rPr>
  </w:style>
  <w:style w:type="character" w:customStyle="1" w:styleId="KommentarerChar">
    <w:name w:val="Kommentarer Char"/>
    <w:basedOn w:val="Standardstycketeckensnitt"/>
    <w:link w:val="Kommentarer"/>
    <w:uiPriority w:val="99"/>
    <w:rsid w:val="008729F8"/>
    <w:rPr>
      <w:rFonts w:ascii="Arial" w:hAnsi="Arial"/>
    </w:rPr>
  </w:style>
  <w:style w:type="paragraph" w:styleId="Kommentarsmne">
    <w:name w:val="annotation subject"/>
    <w:basedOn w:val="Kommentarer"/>
    <w:next w:val="Kommentarer"/>
    <w:link w:val="KommentarsmneChar"/>
    <w:uiPriority w:val="99"/>
    <w:semiHidden/>
    <w:unhideWhenUsed/>
    <w:rsid w:val="008729F8"/>
    <w:rPr>
      <w:b/>
      <w:bCs/>
    </w:rPr>
  </w:style>
  <w:style w:type="character" w:customStyle="1" w:styleId="KommentarsmneChar">
    <w:name w:val="Kommentarsämne Char"/>
    <w:basedOn w:val="KommentarerChar"/>
    <w:link w:val="Kommentarsmne"/>
    <w:uiPriority w:val="99"/>
    <w:semiHidden/>
    <w:rsid w:val="008729F8"/>
    <w:rPr>
      <w:rFonts w:ascii="Arial" w:hAnsi="Arial"/>
      <w:b/>
      <w:bCs/>
    </w:rPr>
  </w:style>
  <w:style w:type="paragraph" w:styleId="Revision">
    <w:name w:val="Revision"/>
    <w:hidden/>
    <w:uiPriority w:val="99"/>
    <w:semiHidden/>
    <w:rsid w:val="006B56D2"/>
    <w:rPr>
      <w:rFonts w:ascii="Arial" w:hAnsi="Arial"/>
      <w:sz w:val="22"/>
      <w:szCs w:val="22"/>
    </w:rPr>
  </w:style>
  <w:style w:type="character" w:styleId="Olstomnmnande">
    <w:name w:val="Unresolved Mention"/>
    <w:basedOn w:val="Standardstycketeckensnitt"/>
    <w:uiPriority w:val="99"/>
    <w:semiHidden/>
    <w:unhideWhenUsed/>
    <w:rsid w:val="00D974D0"/>
    <w:rPr>
      <w:color w:val="605E5C"/>
      <w:shd w:val="clear" w:color="auto" w:fill="E1DFDD"/>
    </w:rPr>
  </w:style>
  <w:style w:type="paragraph" w:styleId="Liststycke">
    <w:name w:val="List Paragraph"/>
    <w:aliases w:val="OBC Bullet,F5 List Paragraph,Colorful List - Accent 11,Normal numbered,Bullet 1,Bullet Style,Dot pt,No Spacing1,List Paragraph Char Char Char,Indicator Text,Numbered Para 1,List Paragraph1,Bullet Points,MAIN CONTENT,List Paragraph12,?????"/>
    <w:basedOn w:val="Normal"/>
    <w:link w:val="ListstyckeChar"/>
    <w:uiPriority w:val="34"/>
    <w:qFormat/>
    <w:rsid w:val="00076A7D"/>
    <w:pPr>
      <w:ind w:left="720"/>
      <w:contextualSpacing/>
    </w:pPr>
    <w:rPr>
      <w:lang w:val="en-US"/>
    </w:rPr>
  </w:style>
  <w:style w:type="character" w:customStyle="1" w:styleId="ListstyckeChar">
    <w:name w:val="Liststycke Char"/>
    <w:aliases w:val="OBC Bullet Char,F5 List Paragraph Char,Colorful List - Accent 11 Char,Normal numbered Char,Bullet 1 Char,Bullet Style Char,Dot pt Char,No Spacing1 Char,List Paragraph Char Char Char Char,Indicator Text Char,Numbered Para 1 Char"/>
    <w:basedOn w:val="Standardstycketeckensnitt"/>
    <w:link w:val="Liststycke"/>
    <w:uiPriority w:val="34"/>
    <w:rsid w:val="00076A7D"/>
    <w:rPr>
      <w:rFonts w:ascii="Arial" w:hAnsi="Arial"/>
      <w:sz w:val="22"/>
      <w:szCs w:val="22"/>
      <w:lang w:val="en-US"/>
    </w:rPr>
  </w:style>
  <w:style w:type="character" w:styleId="Stark">
    <w:name w:val="Strong"/>
    <w:basedOn w:val="Standardstycketeckensnitt"/>
    <w:uiPriority w:val="22"/>
    <w:qFormat/>
    <w:rsid w:val="003711E8"/>
    <w:rPr>
      <w:b/>
      <w:bCs/>
    </w:rPr>
  </w:style>
  <w:style w:type="paragraph" w:styleId="Normalwebb">
    <w:name w:val="Normal (Web)"/>
    <w:basedOn w:val="Normal"/>
    <w:uiPriority w:val="99"/>
    <w:semiHidden/>
    <w:unhideWhenUsed/>
    <w:rsid w:val="009E7978"/>
    <w:pPr>
      <w:spacing w:before="100" w:beforeAutospacing="1" w:after="100" w:afterAutospacing="1" w:line="240" w:lineRule="auto"/>
    </w:pPr>
    <w:rPr>
      <w:rFonts w:ascii="Times New Roman" w:hAnsi="Times New Roman"/>
      <w:sz w:val="24"/>
      <w:szCs w:val="24"/>
      <w:lang w:eastAsia="sv-SE"/>
    </w:rPr>
  </w:style>
  <w:style w:type="paragraph" w:customStyle="1" w:styleId="Default">
    <w:name w:val="Default"/>
    <w:rsid w:val="00A820F9"/>
    <w:pPr>
      <w:autoSpaceDE w:val="0"/>
      <w:autoSpaceDN w:val="0"/>
      <w:adjustRightInd w:val="0"/>
    </w:pPr>
    <w:rPr>
      <w:rFonts w:ascii="Georgia" w:hAnsi="Georgia" w:cs="Georgia"/>
      <w:color w:val="000000"/>
      <w:sz w:val="24"/>
      <w:szCs w:val="24"/>
      <w:lang w:val="en-GB"/>
    </w:rPr>
  </w:style>
  <w:style w:type="paragraph" w:styleId="Slutnotstext">
    <w:name w:val="endnote text"/>
    <w:basedOn w:val="Normal"/>
    <w:link w:val="SlutnotstextChar"/>
    <w:uiPriority w:val="99"/>
    <w:unhideWhenUsed/>
    <w:rsid w:val="001B294C"/>
    <w:pPr>
      <w:spacing w:line="240" w:lineRule="auto"/>
    </w:pPr>
    <w:rPr>
      <w:sz w:val="20"/>
      <w:szCs w:val="20"/>
      <w:lang w:val="en-US"/>
    </w:rPr>
  </w:style>
  <w:style w:type="character" w:customStyle="1" w:styleId="SlutnotstextChar">
    <w:name w:val="Slutnotstext Char"/>
    <w:basedOn w:val="Standardstycketeckensnitt"/>
    <w:link w:val="Slutnotstext"/>
    <w:uiPriority w:val="99"/>
    <w:rsid w:val="001B294C"/>
    <w:rPr>
      <w:rFonts w:ascii="Arial" w:hAnsi="Arial"/>
      <w:lang w:val="en-US"/>
    </w:rPr>
  </w:style>
  <w:style w:type="character" w:styleId="Slutnotsreferens">
    <w:name w:val="endnote reference"/>
    <w:basedOn w:val="Standardstycketeckensnitt"/>
    <w:uiPriority w:val="99"/>
    <w:semiHidden/>
    <w:unhideWhenUsed/>
    <w:rsid w:val="001B294C"/>
    <w:rPr>
      <w:vertAlign w:val="superscript"/>
    </w:rPr>
  </w:style>
  <w:style w:type="paragraph" w:styleId="Fotnotstext">
    <w:name w:val="footnote text"/>
    <w:basedOn w:val="Normal"/>
    <w:link w:val="FotnotstextChar"/>
    <w:uiPriority w:val="99"/>
    <w:semiHidden/>
    <w:unhideWhenUsed/>
    <w:rsid w:val="00166DEF"/>
    <w:pPr>
      <w:spacing w:line="240" w:lineRule="auto"/>
    </w:pPr>
    <w:rPr>
      <w:sz w:val="20"/>
      <w:szCs w:val="20"/>
    </w:rPr>
  </w:style>
  <w:style w:type="character" w:customStyle="1" w:styleId="FotnotstextChar">
    <w:name w:val="Fotnotstext Char"/>
    <w:basedOn w:val="Standardstycketeckensnitt"/>
    <w:link w:val="Fotnotstext"/>
    <w:uiPriority w:val="99"/>
    <w:semiHidden/>
    <w:rsid w:val="00166DEF"/>
    <w:rPr>
      <w:rFonts w:ascii="Arial" w:hAnsi="Arial"/>
    </w:rPr>
  </w:style>
  <w:style w:type="character" w:styleId="Fotnotsreferens">
    <w:name w:val="footnote reference"/>
    <w:basedOn w:val="Standardstycketeckensnitt"/>
    <w:uiPriority w:val="99"/>
    <w:semiHidden/>
    <w:unhideWhenUsed/>
    <w:rsid w:val="00166DEF"/>
    <w:rPr>
      <w:vertAlign w:val="superscript"/>
    </w:rPr>
  </w:style>
  <w:style w:type="character" w:customStyle="1" w:styleId="normaltextrun">
    <w:name w:val="normaltextrun"/>
    <w:basedOn w:val="Standardstycketeckensnitt"/>
    <w:rsid w:val="00FB2864"/>
  </w:style>
  <w:style w:type="character" w:customStyle="1" w:styleId="notion-enable-hover">
    <w:name w:val="notion-enable-hover"/>
    <w:basedOn w:val="Standardstycketeckensnitt"/>
    <w:rsid w:val="004E4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944586">
      <w:bodyDiv w:val="1"/>
      <w:marLeft w:val="0"/>
      <w:marRight w:val="0"/>
      <w:marTop w:val="0"/>
      <w:marBottom w:val="0"/>
      <w:divBdr>
        <w:top w:val="none" w:sz="0" w:space="0" w:color="auto"/>
        <w:left w:val="none" w:sz="0" w:space="0" w:color="auto"/>
        <w:bottom w:val="none" w:sz="0" w:space="0" w:color="auto"/>
        <w:right w:val="none" w:sz="0" w:space="0" w:color="auto"/>
      </w:divBdr>
    </w:div>
    <w:div w:id="407073273">
      <w:bodyDiv w:val="1"/>
      <w:marLeft w:val="0"/>
      <w:marRight w:val="0"/>
      <w:marTop w:val="0"/>
      <w:marBottom w:val="0"/>
      <w:divBdr>
        <w:top w:val="none" w:sz="0" w:space="0" w:color="auto"/>
        <w:left w:val="none" w:sz="0" w:space="0" w:color="auto"/>
        <w:bottom w:val="none" w:sz="0" w:space="0" w:color="auto"/>
        <w:right w:val="none" w:sz="0" w:space="0" w:color="auto"/>
      </w:divBdr>
    </w:div>
    <w:div w:id="639581306">
      <w:bodyDiv w:val="1"/>
      <w:marLeft w:val="0"/>
      <w:marRight w:val="0"/>
      <w:marTop w:val="0"/>
      <w:marBottom w:val="0"/>
      <w:divBdr>
        <w:top w:val="none" w:sz="0" w:space="0" w:color="auto"/>
        <w:left w:val="none" w:sz="0" w:space="0" w:color="auto"/>
        <w:bottom w:val="none" w:sz="0" w:space="0" w:color="auto"/>
        <w:right w:val="none" w:sz="0" w:space="0" w:color="auto"/>
      </w:divBdr>
    </w:div>
    <w:div w:id="645092981">
      <w:bodyDiv w:val="1"/>
      <w:marLeft w:val="0"/>
      <w:marRight w:val="0"/>
      <w:marTop w:val="0"/>
      <w:marBottom w:val="0"/>
      <w:divBdr>
        <w:top w:val="none" w:sz="0" w:space="0" w:color="auto"/>
        <w:left w:val="none" w:sz="0" w:space="0" w:color="auto"/>
        <w:bottom w:val="none" w:sz="0" w:space="0" w:color="auto"/>
        <w:right w:val="none" w:sz="0" w:space="0" w:color="auto"/>
      </w:divBdr>
    </w:div>
    <w:div w:id="679504695">
      <w:bodyDiv w:val="1"/>
      <w:marLeft w:val="0"/>
      <w:marRight w:val="0"/>
      <w:marTop w:val="0"/>
      <w:marBottom w:val="0"/>
      <w:divBdr>
        <w:top w:val="none" w:sz="0" w:space="0" w:color="auto"/>
        <w:left w:val="none" w:sz="0" w:space="0" w:color="auto"/>
        <w:bottom w:val="none" w:sz="0" w:space="0" w:color="auto"/>
        <w:right w:val="none" w:sz="0" w:space="0" w:color="auto"/>
      </w:divBdr>
      <w:divsChild>
        <w:div w:id="2082942072">
          <w:marLeft w:val="0"/>
          <w:marRight w:val="0"/>
          <w:marTop w:val="100"/>
          <w:marBottom w:val="0"/>
          <w:divBdr>
            <w:top w:val="none" w:sz="0" w:space="0" w:color="auto"/>
            <w:left w:val="none" w:sz="0" w:space="0" w:color="auto"/>
            <w:bottom w:val="none" w:sz="0" w:space="0" w:color="auto"/>
            <w:right w:val="none" w:sz="0" w:space="0" w:color="auto"/>
          </w:divBdr>
        </w:div>
        <w:div w:id="635720694">
          <w:marLeft w:val="0"/>
          <w:marRight w:val="0"/>
          <w:marTop w:val="0"/>
          <w:marBottom w:val="0"/>
          <w:divBdr>
            <w:top w:val="none" w:sz="0" w:space="0" w:color="auto"/>
            <w:left w:val="none" w:sz="0" w:space="0" w:color="auto"/>
            <w:bottom w:val="none" w:sz="0" w:space="0" w:color="auto"/>
            <w:right w:val="none" w:sz="0" w:space="0" w:color="auto"/>
          </w:divBdr>
          <w:divsChild>
            <w:div w:id="1268345968">
              <w:marLeft w:val="0"/>
              <w:marRight w:val="0"/>
              <w:marTop w:val="0"/>
              <w:marBottom w:val="0"/>
              <w:divBdr>
                <w:top w:val="none" w:sz="0" w:space="0" w:color="auto"/>
                <w:left w:val="none" w:sz="0" w:space="0" w:color="auto"/>
                <w:bottom w:val="none" w:sz="0" w:space="0" w:color="auto"/>
                <w:right w:val="none" w:sz="0" w:space="0" w:color="auto"/>
              </w:divBdr>
              <w:divsChild>
                <w:div w:id="532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89250">
      <w:bodyDiv w:val="1"/>
      <w:marLeft w:val="0"/>
      <w:marRight w:val="0"/>
      <w:marTop w:val="0"/>
      <w:marBottom w:val="0"/>
      <w:divBdr>
        <w:top w:val="none" w:sz="0" w:space="0" w:color="auto"/>
        <w:left w:val="none" w:sz="0" w:space="0" w:color="auto"/>
        <w:bottom w:val="none" w:sz="0" w:space="0" w:color="auto"/>
        <w:right w:val="none" w:sz="0" w:space="0" w:color="auto"/>
      </w:divBdr>
    </w:div>
    <w:div w:id="733312768">
      <w:bodyDiv w:val="1"/>
      <w:marLeft w:val="0"/>
      <w:marRight w:val="0"/>
      <w:marTop w:val="0"/>
      <w:marBottom w:val="0"/>
      <w:divBdr>
        <w:top w:val="none" w:sz="0" w:space="0" w:color="auto"/>
        <w:left w:val="none" w:sz="0" w:space="0" w:color="auto"/>
        <w:bottom w:val="none" w:sz="0" w:space="0" w:color="auto"/>
        <w:right w:val="none" w:sz="0" w:space="0" w:color="auto"/>
      </w:divBdr>
    </w:div>
    <w:div w:id="745567710">
      <w:bodyDiv w:val="1"/>
      <w:marLeft w:val="0"/>
      <w:marRight w:val="0"/>
      <w:marTop w:val="0"/>
      <w:marBottom w:val="0"/>
      <w:divBdr>
        <w:top w:val="none" w:sz="0" w:space="0" w:color="auto"/>
        <w:left w:val="none" w:sz="0" w:space="0" w:color="auto"/>
        <w:bottom w:val="none" w:sz="0" w:space="0" w:color="auto"/>
        <w:right w:val="none" w:sz="0" w:space="0" w:color="auto"/>
      </w:divBdr>
    </w:div>
    <w:div w:id="855074190">
      <w:bodyDiv w:val="1"/>
      <w:marLeft w:val="0"/>
      <w:marRight w:val="0"/>
      <w:marTop w:val="0"/>
      <w:marBottom w:val="0"/>
      <w:divBdr>
        <w:top w:val="none" w:sz="0" w:space="0" w:color="auto"/>
        <w:left w:val="none" w:sz="0" w:space="0" w:color="auto"/>
        <w:bottom w:val="none" w:sz="0" w:space="0" w:color="auto"/>
        <w:right w:val="none" w:sz="0" w:space="0" w:color="auto"/>
      </w:divBdr>
    </w:div>
    <w:div w:id="872349968">
      <w:bodyDiv w:val="1"/>
      <w:marLeft w:val="0"/>
      <w:marRight w:val="0"/>
      <w:marTop w:val="0"/>
      <w:marBottom w:val="0"/>
      <w:divBdr>
        <w:top w:val="none" w:sz="0" w:space="0" w:color="auto"/>
        <w:left w:val="none" w:sz="0" w:space="0" w:color="auto"/>
        <w:bottom w:val="none" w:sz="0" w:space="0" w:color="auto"/>
        <w:right w:val="none" w:sz="0" w:space="0" w:color="auto"/>
      </w:divBdr>
    </w:div>
    <w:div w:id="964119025">
      <w:bodyDiv w:val="1"/>
      <w:marLeft w:val="0"/>
      <w:marRight w:val="0"/>
      <w:marTop w:val="0"/>
      <w:marBottom w:val="0"/>
      <w:divBdr>
        <w:top w:val="none" w:sz="0" w:space="0" w:color="auto"/>
        <w:left w:val="none" w:sz="0" w:space="0" w:color="auto"/>
        <w:bottom w:val="none" w:sz="0" w:space="0" w:color="auto"/>
        <w:right w:val="none" w:sz="0" w:space="0" w:color="auto"/>
      </w:divBdr>
    </w:div>
    <w:div w:id="1059281485">
      <w:bodyDiv w:val="1"/>
      <w:marLeft w:val="0"/>
      <w:marRight w:val="0"/>
      <w:marTop w:val="0"/>
      <w:marBottom w:val="0"/>
      <w:divBdr>
        <w:top w:val="none" w:sz="0" w:space="0" w:color="auto"/>
        <w:left w:val="none" w:sz="0" w:space="0" w:color="auto"/>
        <w:bottom w:val="none" w:sz="0" w:space="0" w:color="auto"/>
        <w:right w:val="none" w:sz="0" w:space="0" w:color="auto"/>
      </w:divBdr>
    </w:div>
    <w:div w:id="1060130464">
      <w:bodyDiv w:val="1"/>
      <w:marLeft w:val="0"/>
      <w:marRight w:val="0"/>
      <w:marTop w:val="0"/>
      <w:marBottom w:val="0"/>
      <w:divBdr>
        <w:top w:val="none" w:sz="0" w:space="0" w:color="auto"/>
        <w:left w:val="none" w:sz="0" w:space="0" w:color="auto"/>
        <w:bottom w:val="none" w:sz="0" w:space="0" w:color="auto"/>
        <w:right w:val="none" w:sz="0" w:space="0" w:color="auto"/>
      </w:divBdr>
    </w:div>
    <w:div w:id="1077752774">
      <w:bodyDiv w:val="1"/>
      <w:marLeft w:val="0"/>
      <w:marRight w:val="0"/>
      <w:marTop w:val="0"/>
      <w:marBottom w:val="0"/>
      <w:divBdr>
        <w:top w:val="none" w:sz="0" w:space="0" w:color="auto"/>
        <w:left w:val="none" w:sz="0" w:space="0" w:color="auto"/>
        <w:bottom w:val="none" w:sz="0" w:space="0" w:color="auto"/>
        <w:right w:val="none" w:sz="0" w:space="0" w:color="auto"/>
      </w:divBdr>
    </w:div>
    <w:div w:id="1085225869">
      <w:bodyDiv w:val="1"/>
      <w:marLeft w:val="0"/>
      <w:marRight w:val="0"/>
      <w:marTop w:val="0"/>
      <w:marBottom w:val="0"/>
      <w:divBdr>
        <w:top w:val="none" w:sz="0" w:space="0" w:color="auto"/>
        <w:left w:val="none" w:sz="0" w:space="0" w:color="auto"/>
        <w:bottom w:val="none" w:sz="0" w:space="0" w:color="auto"/>
        <w:right w:val="none" w:sz="0" w:space="0" w:color="auto"/>
      </w:divBdr>
      <w:divsChild>
        <w:div w:id="620498120">
          <w:marLeft w:val="0"/>
          <w:marRight w:val="0"/>
          <w:marTop w:val="100"/>
          <w:marBottom w:val="0"/>
          <w:divBdr>
            <w:top w:val="none" w:sz="0" w:space="0" w:color="auto"/>
            <w:left w:val="none" w:sz="0" w:space="0" w:color="auto"/>
            <w:bottom w:val="none" w:sz="0" w:space="0" w:color="auto"/>
            <w:right w:val="none" w:sz="0" w:space="0" w:color="auto"/>
          </w:divBdr>
        </w:div>
        <w:div w:id="1600136653">
          <w:marLeft w:val="0"/>
          <w:marRight w:val="0"/>
          <w:marTop w:val="0"/>
          <w:marBottom w:val="0"/>
          <w:divBdr>
            <w:top w:val="none" w:sz="0" w:space="0" w:color="auto"/>
            <w:left w:val="none" w:sz="0" w:space="0" w:color="auto"/>
            <w:bottom w:val="none" w:sz="0" w:space="0" w:color="auto"/>
            <w:right w:val="none" w:sz="0" w:space="0" w:color="auto"/>
          </w:divBdr>
          <w:divsChild>
            <w:div w:id="1925260006">
              <w:marLeft w:val="0"/>
              <w:marRight w:val="0"/>
              <w:marTop w:val="0"/>
              <w:marBottom w:val="0"/>
              <w:divBdr>
                <w:top w:val="none" w:sz="0" w:space="0" w:color="auto"/>
                <w:left w:val="none" w:sz="0" w:space="0" w:color="auto"/>
                <w:bottom w:val="none" w:sz="0" w:space="0" w:color="auto"/>
                <w:right w:val="none" w:sz="0" w:space="0" w:color="auto"/>
              </w:divBdr>
              <w:divsChild>
                <w:div w:id="15751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19398">
      <w:bodyDiv w:val="1"/>
      <w:marLeft w:val="0"/>
      <w:marRight w:val="0"/>
      <w:marTop w:val="0"/>
      <w:marBottom w:val="0"/>
      <w:divBdr>
        <w:top w:val="none" w:sz="0" w:space="0" w:color="auto"/>
        <w:left w:val="none" w:sz="0" w:space="0" w:color="auto"/>
        <w:bottom w:val="none" w:sz="0" w:space="0" w:color="auto"/>
        <w:right w:val="none" w:sz="0" w:space="0" w:color="auto"/>
      </w:divBdr>
    </w:div>
    <w:div w:id="1390880009">
      <w:bodyDiv w:val="1"/>
      <w:marLeft w:val="0"/>
      <w:marRight w:val="0"/>
      <w:marTop w:val="0"/>
      <w:marBottom w:val="0"/>
      <w:divBdr>
        <w:top w:val="none" w:sz="0" w:space="0" w:color="auto"/>
        <w:left w:val="none" w:sz="0" w:space="0" w:color="auto"/>
        <w:bottom w:val="none" w:sz="0" w:space="0" w:color="auto"/>
        <w:right w:val="none" w:sz="0" w:space="0" w:color="auto"/>
      </w:divBdr>
    </w:div>
    <w:div w:id="1404642649">
      <w:bodyDiv w:val="1"/>
      <w:marLeft w:val="0"/>
      <w:marRight w:val="0"/>
      <w:marTop w:val="0"/>
      <w:marBottom w:val="0"/>
      <w:divBdr>
        <w:top w:val="none" w:sz="0" w:space="0" w:color="auto"/>
        <w:left w:val="none" w:sz="0" w:space="0" w:color="auto"/>
        <w:bottom w:val="none" w:sz="0" w:space="0" w:color="auto"/>
        <w:right w:val="none" w:sz="0" w:space="0" w:color="auto"/>
      </w:divBdr>
    </w:div>
    <w:div w:id="1582834006">
      <w:bodyDiv w:val="1"/>
      <w:marLeft w:val="0"/>
      <w:marRight w:val="0"/>
      <w:marTop w:val="0"/>
      <w:marBottom w:val="0"/>
      <w:divBdr>
        <w:top w:val="none" w:sz="0" w:space="0" w:color="auto"/>
        <w:left w:val="none" w:sz="0" w:space="0" w:color="auto"/>
        <w:bottom w:val="none" w:sz="0" w:space="0" w:color="auto"/>
        <w:right w:val="none" w:sz="0" w:space="0" w:color="auto"/>
      </w:divBdr>
      <w:divsChild>
        <w:div w:id="1170557419">
          <w:marLeft w:val="0"/>
          <w:marRight w:val="0"/>
          <w:marTop w:val="0"/>
          <w:marBottom w:val="0"/>
          <w:divBdr>
            <w:top w:val="none" w:sz="0" w:space="0" w:color="auto"/>
            <w:left w:val="none" w:sz="0" w:space="0" w:color="auto"/>
            <w:bottom w:val="none" w:sz="0" w:space="0" w:color="auto"/>
            <w:right w:val="none" w:sz="0" w:space="0" w:color="auto"/>
          </w:divBdr>
          <w:divsChild>
            <w:div w:id="1504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2652">
      <w:bodyDiv w:val="1"/>
      <w:marLeft w:val="0"/>
      <w:marRight w:val="0"/>
      <w:marTop w:val="0"/>
      <w:marBottom w:val="0"/>
      <w:divBdr>
        <w:top w:val="none" w:sz="0" w:space="0" w:color="auto"/>
        <w:left w:val="none" w:sz="0" w:space="0" w:color="auto"/>
        <w:bottom w:val="none" w:sz="0" w:space="0" w:color="auto"/>
        <w:right w:val="none" w:sz="0" w:space="0" w:color="auto"/>
      </w:divBdr>
    </w:div>
    <w:div w:id="1747610939">
      <w:bodyDiv w:val="1"/>
      <w:marLeft w:val="0"/>
      <w:marRight w:val="0"/>
      <w:marTop w:val="0"/>
      <w:marBottom w:val="0"/>
      <w:divBdr>
        <w:top w:val="none" w:sz="0" w:space="0" w:color="auto"/>
        <w:left w:val="none" w:sz="0" w:space="0" w:color="auto"/>
        <w:bottom w:val="none" w:sz="0" w:space="0" w:color="auto"/>
        <w:right w:val="none" w:sz="0" w:space="0" w:color="auto"/>
      </w:divBdr>
    </w:div>
    <w:div w:id="1791820672">
      <w:bodyDiv w:val="1"/>
      <w:marLeft w:val="0"/>
      <w:marRight w:val="0"/>
      <w:marTop w:val="0"/>
      <w:marBottom w:val="0"/>
      <w:divBdr>
        <w:top w:val="none" w:sz="0" w:space="0" w:color="auto"/>
        <w:left w:val="none" w:sz="0" w:space="0" w:color="auto"/>
        <w:bottom w:val="none" w:sz="0" w:space="0" w:color="auto"/>
        <w:right w:val="none" w:sz="0" w:space="0" w:color="auto"/>
      </w:divBdr>
    </w:div>
    <w:div w:id="1931691794">
      <w:bodyDiv w:val="1"/>
      <w:marLeft w:val="0"/>
      <w:marRight w:val="0"/>
      <w:marTop w:val="0"/>
      <w:marBottom w:val="0"/>
      <w:divBdr>
        <w:top w:val="none" w:sz="0" w:space="0" w:color="auto"/>
        <w:left w:val="none" w:sz="0" w:space="0" w:color="auto"/>
        <w:bottom w:val="none" w:sz="0" w:space="0" w:color="auto"/>
        <w:right w:val="none" w:sz="0" w:space="0" w:color="auto"/>
      </w:divBdr>
    </w:div>
    <w:div w:id="198588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eurenius@kingstreetpr.s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lena.thyrell@bayer.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cologypro.esmo.org/meeting-resources/esmo-congress/quality-of-life-and-patient-relevant-endpoints-with-darolutamide-in-the-phase-iii-arasens-study" TargetMode="External"/><Relationship Id="rId5" Type="http://schemas.openxmlformats.org/officeDocument/2006/relationships/numbering" Target="numbering.xml"/><Relationship Id="rId15" Type="http://schemas.openxmlformats.org/officeDocument/2006/relationships/hyperlink" Target="https://acsjournals.onlinelibrary.wiley.com/doi/epdf/10.3322/caac.21660"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yer.com/en/investors/ir-tea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Benutzerdefiniert 11">
      <a:dk1>
        <a:srgbClr val="000000"/>
      </a:dk1>
      <a:lt1>
        <a:srgbClr val="FFFFFF"/>
      </a:lt1>
      <a:dk2>
        <a:srgbClr val="FF3162"/>
      </a:dk2>
      <a:lt2>
        <a:srgbClr val="624963"/>
      </a:lt2>
      <a:accent1>
        <a:srgbClr val="10384F"/>
      </a:accent1>
      <a:accent2>
        <a:srgbClr val="00BCFF"/>
      </a:accent2>
      <a:accent3>
        <a:srgbClr val="004422"/>
      </a:accent3>
      <a:accent4>
        <a:srgbClr val="89D329"/>
      </a:accent4>
      <a:accent5>
        <a:srgbClr val="443247"/>
      </a:accent5>
      <a:accent6>
        <a:srgbClr val="D30F4B"/>
      </a:accent6>
      <a:hlink>
        <a:srgbClr val="0091DF"/>
      </a:hlink>
      <a:folHlink>
        <a:srgbClr val="0091D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02677F92C3A441B33171CC18F40E0F" ma:contentTypeVersion="12" ma:contentTypeDescription="Create a new document." ma:contentTypeScope="" ma:versionID="b5457fa760a15f10773b595da789a0f6">
  <xsd:schema xmlns:xsd="http://www.w3.org/2001/XMLSchema" xmlns:xs="http://www.w3.org/2001/XMLSchema" xmlns:p="http://schemas.microsoft.com/office/2006/metadata/properties" xmlns:ns3="b60359be-80b4-4c23-b1cd-f58ab2b63ddf" xmlns:ns4="17908c27-50b9-4f35-9956-0da9294dd101" targetNamespace="http://schemas.microsoft.com/office/2006/metadata/properties" ma:root="true" ma:fieldsID="84f3daac050ffac3c920eac2630801b6" ns3:_="" ns4:_="">
    <xsd:import namespace="b60359be-80b4-4c23-b1cd-f58ab2b63ddf"/>
    <xsd:import namespace="17908c27-50b9-4f35-9956-0da9294dd1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359be-80b4-4c23-b1cd-f58ab2b63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08c27-50b9-4f35-9956-0da9294dd10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53CE-D54B-4A8B-8C38-906BC743A6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CF28AE-9690-43C2-848A-DEBC2593BE2F}">
  <ds:schemaRefs>
    <ds:schemaRef ds:uri="http://schemas.microsoft.com/sharepoint/v3/contenttype/forms"/>
  </ds:schemaRefs>
</ds:datastoreItem>
</file>

<file path=customXml/itemProps3.xml><?xml version="1.0" encoding="utf-8"?>
<ds:datastoreItem xmlns:ds="http://schemas.openxmlformats.org/officeDocument/2006/customXml" ds:itemID="{01C56509-BD98-40A4-B4AD-373CF8273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359be-80b4-4c23-b1cd-f58ab2b63ddf"/>
    <ds:schemaRef ds:uri="17908c27-50b9-4f35-9956-0da9294dd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7C06E-EA61-4FCF-A314-D5C02587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6380</Characters>
  <Application>Microsoft Office Word</Application>
  <DocSecurity>4</DocSecurity>
  <Lines>53</Lines>
  <Paragraphs>15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Topline:</vt:lpstr>
      <vt:lpstr>Topline:</vt:lpstr>
      <vt:lpstr>Topline:</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Topline:</dc:title>
  <dc:subject/>
  <dc:creator>Stefanie Ostendorf</dc:creator>
  <cp:keywords/>
  <dc:description/>
  <cp:lastModifiedBy>Petra Eurenius</cp:lastModifiedBy>
  <cp:revision>2</cp:revision>
  <cp:lastPrinted>2022-04-26T07:22:00Z</cp:lastPrinted>
  <dcterms:created xsi:type="dcterms:W3CDTF">2022-09-12T09:28:00Z</dcterms:created>
  <dcterms:modified xsi:type="dcterms:W3CDTF">2022-09-12T09:28:00Z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0x0101009E02677F92C3A441B33171CC18F40E0F</vt:lpwstr>
  </property>
  <property fmtid="{D5CDD505-2E9C-101B-9397-08002B2CF9AE}" pid="3" name="MSIP_Label_7f850223-87a8-40c3-9eb2-432606efca2a_Enabled">
    <vt:lpwstr>true</vt:lpwstr>
  </property>
  <property fmtid="{D5CDD505-2E9C-101B-9397-08002B2CF9AE}" pid="4" name="MSIP_Label_7f850223-87a8-40c3-9eb2-432606efca2a_SetDate">
    <vt:lpwstr>2022-04-07T13:34:00Z</vt:lpwstr>
  </property>
  <property fmtid="{D5CDD505-2E9C-101B-9397-08002B2CF9AE}" pid="5" name="MSIP_Label_7f850223-87a8-40c3-9eb2-432606efca2a_Method">
    <vt:lpwstr>Privileged</vt:lpwstr>
  </property>
  <property fmtid="{D5CDD505-2E9C-101B-9397-08002B2CF9AE}" pid="6" name="MSIP_Label_7f850223-87a8-40c3-9eb2-432606efca2a_Name">
    <vt:lpwstr>7f850223-87a8-40c3-9eb2-432606efca2a</vt:lpwstr>
  </property>
  <property fmtid="{D5CDD505-2E9C-101B-9397-08002B2CF9AE}" pid="7" name="MSIP_Label_7f850223-87a8-40c3-9eb2-432606efca2a_SiteId">
    <vt:lpwstr>fcb2b37b-5da0-466b-9b83-0014b67a7c78</vt:lpwstr>
  </property>
  <property fmtid="{D5CDD505-2E9C-101B-9397-08002B2CF9AE}" pid="8" name="MSIP_Label_7f850223-87a8-40c3-9eb2-432606efca2a_ContentBits">
    <vt:lpwstr>0</vt:lpwstr>
  </property>
</Properties>
</file>